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5B" w:rsidRDefault="008B5B5B" w:rsidP="008B5B5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5B5B">
        <w:rPr>
          <w:rFonts w:ascii="Times New Roman" w:hAnsi="Times New Roman" w:cs="Times New Roman"/>
          <w:b/>
          <w:sz w:val="24"/>
          <w:szCs w:val="24"/>
        </w:rPr>
        <w:t>Ч</w:t>
      </w:r>
      <w:r w:rsidRPr="008B5B5B">
        <w:rPr>
          <w:rFonts w:ascii="Times New Roman" w:hAnsi="Times New Roman" w:cs="Times New Roman"/>
          <w:b/>
          <w:sz w:val="24"/>
          <w:szCs w:val="24"/>
        </w:rPr>
        <w:t>то нужно знать при покупке ювелирных изделий</w:t>
      </w:r>
    </w:p>
    <w:bookmarkEnd w:id="0"/>
    <w:p w:rsidR="008B5B5B" w:rsidRPr="008B5B5B" w:rsidRDefault="008B5B5B" w:rsidP="008B5B5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 xml:space="preserve"> Покупка ювелирного украшения это не только приятное, но и ответственное мероприятие. В преддверии праздников хотелось бы напомнить потребителям, на что обратить внимани</w:t>
      </w:r>
      <w:r>
        <w:rPr>
          <w:rFonts w:ascii="Times New Roman" w:hAnsi="Times New Roman" w:cs="Times New Roman"/>
          <w:sz w:val="24"/>
          <w:szCs w:val="24"/>
        </w:rPr>
        <w:t>е при выборе ювелирных изделий.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 xml:space="preserve">Ювелирное изделие – это изделие из драгоценных металлов с использованием различных видов обработки со вставками из драгоценных, полудрагоценных, поделочных цветных камней и других материалов природного или искусственного происхождения, или без них, применяемое в качестве различных украшений, утилитарных предметов быта </w:t>
      </w:r>
      <w:r>
        <w:rPr>
          <w:rFonts w:ascii="Times New Roman" w:hAnsi="Times New Roman" w:cs="Times New Roman"/>
          <w:sz w:val="24"/>
          <w:szCs w:val="24"/>
        </w:rPr>
        <w:t>и (или) для декоративных целей.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>Особенности продажи изделий из драгоценных металлов и драгоценных камней содержатся в разделе II Правил продажи товаров по договору розничной купли-продажи, утвержденных Постановлением Правительства РФ от 31.12.20</w:t>
      </w:r>
      <w:r>
        <w:rPr>
          <w:rFonts w:ascii="Times New Roman" w:hAnsi="Times New Roman" w:cs="Times New Roman"/>
          <w:sz w:val="24"/>
          <w:szCs w:val="24"/>
        </w:rPr>
        <w:t>20 г. N 2463 (далее – Правила).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 xml:space="preserve">При передаче приобретенного товара покупателю продавец проверяет наличие на нем оттиска государственного пробирного клейма Российской Федерации и его качество, оттиска </w:t>
      </w:r>
      <w:proofErr w:type="spellStart"/>
      <w:r w:rsidRPr="008B5B5B">
        <w:rPr>
          <w:rFonts w:ascii="Times New Roman" w:hAnsi="Times New Roman" w:cs="Times New Roman"/>
          <w:sz w:val="24"/>
          <w:szCs w:val="24"/>
        </w:rPr>
        <w:t>именника</w:t>
      </w:r>
      <w:proofErr w:type="spellEnd"/>
      <w:r w:rsidRPr="008B5B5B">
        <w:rPr>
          <w:rFonts w:ascii="Times New Roman" w:hAnsi="Times New Roman" w:cs="Times New Roman"/>
          <w:sz w:val="24"/>
          <w:szCs w:val="24"/>
        </w:rPr>
        <w:t xml:space="preserve"> изготовителя (для изделий российского производства), а также сертификата на ограненный природный драгоценный камень. Если продавец этого не сделал – Вы имеете пр</w:t>
      </w:r>
      <w:r>
        <w:rPr>
          <w:rFonts w:ascii="Times New Roman" w:hAnsi="Times New Roman" w:cs="Times New Roman"/>
          <w:sz w:val="24"/>
          <w:szCs w:val="24"/>
        </w:rPr>
        <w:t>аво настоять на такой проверке.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>К каждому продаваемому ювелирному изделию должен быть прикреплен опломбированный ярлык, в обязательном порядке содержащий: наименование ювелирного изделия, название изготовителя (импортера), логотип и адрес предприятия изготовителя (импортера), драгоценный металл, из которого изготовлено изделие, с указанием пробы, артикул, вес изделия, размер изделия (для колец, цепей, браслетов), виды драгоценных вставок с указанием веса и кач</w:t>
      </w:r>
      <w:r>
        <w:rPr>
          <w:rFonts w:ascii="Times New Roman" w:hAnsi="Times New Roman" w:cs="Times New Roman"/>
          <w:sz w:val="24"/>
          <w:szCs w:val="24"/>
        </w:rPr>
        <w:t>ественных характеристик и цену.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>По Вашему требованию в Вашем присутствии продавец обязан взвесить приобретенное изделие без ярлыка массой до 1 кг на весах, имеющих погрешность определения массы не более 0,01 г, и массой от 1 до 10 кг – на весах с погрешнос</w:t>
      </w:r>
      <w:r>
        <w:rPr>
          <w:rFonts w:ascii="Times New Roman" w:hAnsi="Times New Roman" w:cs="Times New Roman"/>
          <w:sz w:val="24"/>
          <w:szCs w:val="24"/>
        </w:rPr>
        <w:t>тью определения не более 0,1 г.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 xml:space="preserve"> При продаже ювелирного изделия продавец обязан Вам выдать кассовый чек и товарный чек с указанием цены, качественных параметром изделия, рекви</w:t>
      </w:r>
      <w:r>
        <w:rPr>
          <w:rFonts w:ascii="Times New Roman" w:hAnsi="Times New Roman" w:cs="Times New Roman"/>
          <w:sz w:val="24"/>
          <w:szCs w:val="24"/>
        </w:rPr>
        <w:t>зитами продавца и его подписью.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территорию, подлежащих опробованию, анализу и клеймению, осуществляется только при наличии на этих изделиях оттисков государственных пробирных клейм, а также оттисков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8B5B5B">
        <w:rPr>
          <w:rFonts w:ascii="Times New Roman" w:hAnsi="Times New Roman" w:cs="Times New Roman"/>
          <w:sz w:val="24"/>
          <w:szCs w:val="24"/>
        </w:rPr>
        <w:t>менник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B5B5B">
        <w:rPr>
          <w:rFonts w:ascii="Times New Roman" w:hAnsi="Times New Roman" w:cs="Times New Roman"/>
          <w:sz w:val="24"/>
          <w:szCs w:val="24"/>
        </w:rPr>
        <w:t xml:space="preserve"> (для изд</w:t>
      </w:r>
      <w:r>
        <w:rPr>
          <w:rFonts w:ascii="Times New Roman" w:hAnsi="Times New Roman" w:cs="Times New Roman"/>
          <w:sz w:val="24"/>
          <w:szCs w:val="24"/>
        </w:rPr>
        <w:t>елий российского производства).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>Допускается продажа ювелирных и других изделий из серебра российского производства без оттиска госу</w:t>
      </w:r>
      <w:r>
        <w:rPr>
          <w:rFonts w:ascii="Times New Roman" w:hAnsi="Times New Roman" w:cs="Times New Roman"/>
          <w:sz w:val="24"/>
          <w:szCs w:val="24"/>
        </w:rPr>
        <w:t>дарственного пробирного клейма.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>Продажа ограненных драгоценных камней осуществляется только при наличии серт</w:t>
      </w:r>
      <w:r>
        <w:rPr>
          <w:rFonts w:ascii="Times New Roman" w:hAnsi="Times New Roman" w:cs="Times New Roman"/>
          <w:sz w:val="24"/>
          <w:szCs w:val="24"/>
        </w:rPr>
        <w:t>ификата на каждый такой камень.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>Обращаем внимание, что ювелирные изделия надлежащего качества воз</w:t>
      </w:r>
      <w:r>
        <w:rPr>
          <w:rFonts w:ascii="Times New Roman" w:hAnsi="Times New Roman" w:cs="Times New Roman"/>
          <w:sz w:val="24"/>
          <w:szCs w:val="24"/>
        </w:rPr>
        <w:t>врату и обмену не подлежат.</w:t>
      </w:r>
    </w:p>
    <w:p w:rsidR="00611B3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5B">
        <w:rPr>
          <w:rFonts w:ascii="Times New Roman" w:hAnsi="Times New Roman" w:cs="Times New Roman"/>
          <w:sz w:val="24"/>
          <w:szCs w:val="24"/>
        </w:rPr>
        <w:t>Однако в случае обнаружения в товаре недостатков, если они не были оговорены продавцом, покупатель по своему выбору вправе потребовать: заменить товар, отремонтировать изделие за счет продавца, вернуть товар и получить уплаченную за товар сумму.</w:t>
      </w:r>
    </w:p>
    <w:p w:rsidR="008B5B5B" w:rsidRPr="00AF7941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41">
        <w:rPr>
          <w:rFonts w:ascii="Times New Roman" w:hAnsi="Times New Roman" w:cs="Times New Roman"/>
          <w:b/>
          <w:sz w:val="24"/>
          <w:szCs w:val="24"/>
        </w:rPr>
        <w:t>Для получения консультации можете обратиться в Консультационный пункт для потребителей по телефонам 8 (30145) 43726, 8 (9025) 62-31-99 (в рабочее время), электронная почта selenga_cge@mail.ru</w:t>
      </w:r>
    </w:p>
    <w:p w:rsidR="008B5B5B" w:rsidRPr="008B5B5B" w:rsidRDefault="008B5B5B" w:rsidP="008B5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5B5B" w:rsidRPr="008B5B5B" w:rsidSect="008B5B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611B3B"/>
    <w:rsid w:val="008B5B5B"/>
    <w:rsid w:val="00B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F550"/>
  <w15:chartTrackingRefBased/>
  <w15:docId w15:val="{EC5E16EB-2CA1-4AE1-A4F3-C9507DE4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2023-01-17T08:20:00Z</dcterms:created>
  <dcterms:modified xsi:type="dcterms:W3CDTF">2023-01-17T08:20:00Z</dcterms:modified>
</cp:coreProperties>
</file>