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18C" w:rsidRPr="006B518C" w:rsidRDefault="006B518C" w:rsidP="006B51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B518C">
        <w:rPr>
          <w:rFonts w:ascii="Times New Roman" w:hAnsi="Times New Roman" w:cs="Times New Roman"/>
          <w:b/>
          <w:sz w:val="24"/>
          <w:szCs w:val="24"/>
        </w:rPr>
        <w:t>Рекомендации потребителям при выборе кваса</w:t>
      </w:r>
    </w:p>
    <w:bookmarkEnd w:id="0"/>
    <w:p w:rsidR="006B518C" w:rsidRPr="006B518C" w:rsidRDefault="006B518C" w:rsidP="006B5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18C" w:rsidRPr="006B518C" w:rsidRDefault="006B518C" w:rsidP="006B5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18C">
        <w:rPr>
          <w:rFonts w:ascii="Times New Roman" w:hAnsi="Times New Roman" w:cs="Times New Roman"/>
          <w:sz w:val="24"/>
          <w:szCs w:val="24"/>
        </w:rPr>
        <w:t>Квас - это полезный напиток. С наступлением лета, особенно в жаркую погоду квас становится очень популярным напитком.</w:t>
      </w:r>
    </w:p>
    <w:p w:rsidR="006B518C" w:rsidRPr="006B518C" w:rsidRDefault="006B518C" w:rsidP="006B5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18C">
        <w:rPr>
          <w:rFonts w:ascii="Times New Roman" w:hAnsi="Times New Roman" w:cs="Times New Roman"/>
          <w:sz w:val="24"/>
          <w:szCs w:val="24"/>
        </w:rPr>
        <w:t xml:space="preserve">Рецепты и ингредиенты у каждого производителя могут отличаться. Однако настоящий квас готовят из зернового сырья, дрожжей, солода, без добавления различных пищевых добавок и </w:t>
      </w:r>
      <w:proofErr w:type="spellStart"/>
      <w:r w:rsidRPr="006B518C">
        <w:rPr>
          <w:rFonts w:ascii="Times New Roman" w:hAnsi="Times New Roman" w:cs="Times New Roman"/>
          <w:sz w:val="24"/>
          <w:szCs w:val="24"/>
        </w:rPr>
        <w:t>ароматизаторов</w:t>
      </w:r>
      <w:proofErr w:type="spellEnd"/>
      <w:r w:rsidRPr="006B518C">
        <w:rPr>
          <w:rFonts w:ascii="Times New Roman" w:hAnsi="Times New Roman" w:cs="Times New Roman"/>
          <w:sz w:val="24"/>
          <w:szCs w:val="24"/>
        </w:rPr>
        <w:t>.</w:t>
      </w:r>
    </w:p>
    <w:p w:rsidR="006B518C" w:rsidRPr="006B518C" w:rsidRDefault="006B518C" w:rsidP="006B5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18C">
        <w:rPr>
          <w:rFonts w:ascii="Times New Roman" w:hAnsi="Times New Roman" w:cs="Times New Roman"/>
          <w:sz w:val="24"/>
          <w:szCs w:val="24"/>
        </w:rPr>
        <w:t xml:space="preserve">Внимание! В продаже можно встретить квасной напиток. В его составе содержится много разных добавок, </w:t>
      </w:r>
      <w:proofErr w:type="spellStart"/>
      <w:r w:rsidRPr="006B518C">
        <w:rPr>
          <w:rFonts w:ascii="Times New Roman" w:hAnsi="Times New Roman" w:cs="Times New Roman"/>
          <w:sz w:val="24"/>
          <w:szCs w:val="24"/>
        </w:rPr>
        <w:t>ароматизаторов</w:t>
      </w:r>
      <w:proofErr w:type="spellEnd"/>
      <w:r w:rsidRPr="006B518C">
        <w:rPr>
          <w:rFonts w:ascii="Times New Roman" w:hAnsi="Times New Roman" w:cs="Times New Roman"/>
          <w:sz w:val="24"/>
          <w:szCs w:val="24"/>
        </w:rPr>
        <w:t>, красителей, подсластителей. Он покупке такого продукта лучше отказаться.</w:t>
      </w:r>
    </w:p>
    <w:p w:rsidR="006B518C" w:rsidRPr="006B518C" w:rsidRDefault="006B518C" w:rsidP="006B5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18C">
        <w:rPr>
          <w:rFonts w:ascii="Times New Roman" w:hAnsi="Times New Roman" w:cs="Times New Roman"/>
          <w:sz w:val="24"/>
          <w:szCs w:val="24"/>
        </w:rPr>
        <w:t>Настоящий квас - это безалкогольный напиток, изготовленный в результате брожения сусла и в зависимости от способа обработки может подразделятся на:</w:t>
      </w:r>
    </w:p>
    <w:p w:rsidR="006B518C" w:rsidRPr="006B518C" w:rsidRDefault="006B518C" w:rsidP="006B5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18C">
        <w:rPr>
          <w:rFonts w:ascii="Times New Roman" w:hAnsi="Times New Roman" w:cs="Times New Roman"/>
          <w:sz w:val="24"/>
          <w:szCs w:val="24"/>
        </w:rPr>
        <w:t>- нефильтрованный (неосветленный и осветленный);</w:t>
      </w:r>
    </w:p>
    <w:p w:rsidR="006B518C" w:rsidRPr="006B518C" w:rsidRDefault="006B518C" w:rsidP="006B5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18C">
        <w:rPr>
          <w:rFonts w:ascii="Times New Roman" w:hAnsi="Times New Roman" w:cs="Times New Roman"/>
          <w:sz w:val="24"/>
          <w:szCs w:val="24"/>
        </w:rPr>
        <w:t>- фильтрованный (</w:t>
      </w:r>
      <w:proofErr w:type="spellStart"/>
      <w:r w:rsidRPr="006B518C">
        <w:rPr>
          <w:rFonts w:ascii="Times New Roman" w:hAnsi="Times New Roman" w:cs="Times New Roman"/>
          <w:sz w:val="24"/>
          <w:szCs w:val="24"/>
        </w:rPr>
        <w:t>непастеризованный</w:t>
      </w:r>
      <w:proofErr w:type="spellEnd"/>
      <w:r w:rsidRPr="006B518C">
        <w:rPr>
          <w:rFonts w:ascii="Times New Roman" w:hAnsi="Times New Roman" w:cs="Times New Roman"/>
          <w:sz w:val="24"/>
          <w:szCs w:val="24"/>
        </w:rPr>
        <w:t>, пастеризованный, холодной стерилизации).</w:t>
      </w:r>
    </w:p>
    <w:p w:rsidR="006B518C" w:rsidRPr="006B518C" w:rsidRDefault="006B518C" w:rsidP="006B5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18C">
        <w:rPr>
          <w:rFonts w:ascii="Times New Roman" w:hAnsi="Times New Roman" w:cs="Times New Roman"/>
          <w:sz w:val="24"/>
          <w:szCs w:val="24"/>
        </w:rPr>
        <w:t>Обратите внимание, что неосветленный квас – непрозрачный, допускается осадок.</w:t>
      </w:r>
    </w:p>
    <w:p w:rsidR="006B518C" w:rsidRPr="006B518C" w:rsidRDefault="006B518C" w:rsidP="006B5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18C">
        <w:rPr>
          <w:rFonts w:ascii="Times New Roman" w:hAnsi="Times New Roman" w:cs="Times New Roman"/>
          <w:sz w:val="24"/>
          <w:szCs w:val="24"/>
        </w:rPr>
        <w:t>Нефильтрованные квасы как правило и хранятся недолго, всего несколько дней и их разливают в металлические бочки.</w:t>
      </w:r>
    </w:p>
    <w:p w:rsidR="006B518C" w:rsidRPr="006B518C" w:rsidRDefault="006B518C" w:rsidP="006B5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18C">
        <w:rPr>
          <w:rFonts w:ascii="Times New Roman" w:hAnsi="Times New Roman" w:cs="Times New Roman"/>
          <w:sz w:val="24"/>
          <w:szCs w:val="24"/>
        </w:rPr>
        <w:t xml:space="preserve">Другие виды кваса могут быть разлиты как в металлические бочки, так и в </w:t>
      </w:r>
      <w:proofErr w:type="spellStart"/>
      <w:r w:rsidRPr="006B518C">
        <w:rPr>
          <w:rFonts w:ascii="Times New Roman" w:hAnsi="Times New Roman" w:cs="Times New Roman"/>
          <w:sz w:val="24"/>
          <w:szCs w:val="24"/>
        </w:rPr>
        <w:t>полиэтилентерефталатные</w:t>
      </w:r>
      <w:proofErr w:type="spellEnd"/>
      <w:r w:rsidRPr="006B518C">
        <w:rPr>
          <w:rFonts w:ascii="Times New Roman" w:hAnsi="Times New Roman" w:cs="Times New Roman"/>
          <w:sz w:val="24"/>
          <w:szCs w:val="24"/>
        </w:rPr>
        <w:t>, стеклянные бутылки.</w:t>
      </w:r>
    </w:p>
    <w:p w:rsidR="006B518C" w:rsidRPr="006B518C" w:rsidRDefault="006B518C" w:rsidP="006B5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18C">
        <w:rPr>
          <w:rFonts w:ascii="Times New Roman" w:hAnsi="Times New Roman" w:cs="Times New Roman"/>
          <w:sz w:val="24"/>
          <w:szCs w:val="24"/>
        </w:rPr>
        <w:t>На упаковке кваса должна содержать следующую информацию:</w:t>
      </w:r>
    </w:p>
    <w:p w:rsidR="006B518C" w:rsidRPr="006B518C" w:rsidRDefault="006B518C" w:rsidP="006B5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18C">
        <w:rPr>
          <w:rFonts w:ascii="Times New Roman" w:hAnsi="Times New Roman" w:cs="Times New Roman"/>
          <w:sz w:val="24"/>
          <w:szCs w:val="24"/>
        </w:rPr>
        <w:t>Для нефильтрованных квасов - «нефильтрованный неосветленный» и «нефильтрованный осветленный», для пастеризованных квасов –«пастеризованный»;</w:t>
      </w:r>
    </w:p>
    <w:p w:rsidR="006B518C" w:rsidRPr="006B518C" w:rsidRDefault="006B518C" w:rsidP="006B5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18C">
        <w:rPr>
          <w:rFonts w:ascii="Times New Roman" w:hAnsi="Times New Roman" w:cs="Times New Roman"/>
          <w:sz w:val="24"/>
          <w:szCs w:val="24"/>
        </w:rPr>
        <w:t>- наименование и местонахождение изготовителя;</w:t>
      </w:r>
    </w:p>
    <w:p w:rsidR="006B518C" w:rsidRPr="006B518C" w:rsidRDefault="006B518C" w:rsidP="006B5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18C">
        <w:rPr>
          <w:rFonts w:ascii="Times New Roman" w:hAnsi="Times New Roman" w:cs="Times New Roman"/>
          <w:sz w:val="24"/>
          <w:szCs w:val="24"/>
        </w:rPr>
        <w:t>- объем, пищевая ценность, содержание спирта, перечень сырья, использованного при изготовлении кваса, в том числе пищевых добавок;</w:t>
      </w:r>
    </w:p>
    <w:p w:rsidR="006B518C" w:rsidRPr="006B518C" w:rsidRDefault="006B518C" w:rsidP="006B5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18C">
        <w:rPr>
          <w:rFonts w:ascii="Times New Roman" w:hAnsi="Times New Roman" w:cs="Times New Roman"/>
          <w:sz w:val="24"/>
          <w:szCs w:val="24"/>
        </w:rPr>
        <w:t>- дата розлива, срок годности, условия хранения.</w:t>
      </w:r>
    </w:p>
    <w:p w:rsidR="006B518C" w:rsidRPr="006B518C" w:rsidRDefault="006B518C" w:rsidP="006B5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18C">
        <w:rPr>
          <w:rFonts w:ascii="Times New Roman" w:hAnsi="Times New Roman" w:cs="Times New Roman"/>
          <w:sz w:val="24"/>
          <w:szCs w:val="24"/>
        </w:rPr>
        <w:t>Допускается нанесение другой информации.</w:t>
      </w:r>
    </w:p>
    <w:p w:rsidR="006B518C" w:rsidRPr="006B518C" w:rsidRDefault="006B518C" w:rsidP="006B5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18C">
        <w:rPr>
          <w:rFonts w:ascii="Times New Roman" w:hAnsi="Times New Roman" w:cs="Times New Roman"/>
          <w:sz w:val="24"/>
          <w:szCs w:val="24"/>
        </w:rPr>
        <w:t>Рассмотрим более подробно на что нужно обратить внимание при покупке кваса из металлической бочки в точках разлива.</w:t>
      </w:r>
    </w:p>
    <w:p w:rsidR="006B518C" w:rsidRPr="006B518C" w:rsidRDefault="006B518C" w:rsidP="006B5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18C">
        <w:rPr>
          <w:rFonts w:ascii="Times New Roman" w:hAnsi="Times New Roman" w:cs="Times New Roman"/>
          <w:sz w:val="24"/>
          <w:szCs w:val="24"/>
        </w:rPr>
        <w:t>- Продавец по требованию покупателя должен предоставить документы, подтверждающие качество и безопасность продукции, а также необходимую и достоверную информацию о товаре.</w:t>
      </w:r>
    </w:p>
    <w:p w:rsidR="006B518C" w:rsidRPr="006B518C" w:rsidRDefault="006B518C" w:rsidP="006B5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18C">
        <w:rPr>
          <w:rFonts w:ascii="Times New Roman" w:hAnsi="Times New Roman" w:cs="Times New Roman"/>
          <w:sz w:val="24"/>
          <w:szCs w:val="24"/>
        </w:rPr>
        <w:t>- Продавец должен быть оснащен комплектом специальной одежды, головным убором и иметь личную медицинскую книжку установленного образца.</w:t>
      </w:r>
    </w:p>
    <w:p w:rsidR="006B518C" w:rsidRPr="006B518C" w:rsidRDefault="006B518C" w:rsidP="006B5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18C">
        <w:rPr>
          <w:rFonts w:ascii="Times New Roman" w:hAnsi="Times New Roman" w:cs="Times New Roman"/>
          <w:sz w:val="24"/>
          <w:szCs w:val="24"/>
        </w:rPr>
        <w:t>Обращайте внимание на срок годности кваса. Сроки годности квасов конкретных наименований, условия хранения и транспортирования квасов устанавливает изготовитель в технологических инструкциях или рецептурах. Чем меньше срок годности, тем натуральнее квас.</w:t>
      </w:r>
    </w:p>
    <w:p w:rsidR="006B518C" w:rsidRPr="006B518C" w:rsidRDefault="006B518C" w:rsidP="006B5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18C">
        <w:rPr>
          <w:rFonts w:ascii="Times New Roman" w:hAnsi="Times New Roman" w:cs="Times New Roman"/>
          <w:sz w:val="24"/>
          <w:szCs w:val="24"/>
        </w:rPr>
        <w:t>Любой квас, лучше хранить дома в холодильнике и употреблять в соответствии со сроком годности и сроком хранения после вскрытия упаковки.</w:t>
      </w:r>
    </w:p>
    <w:p w:rsidR="006B518C" w:rsidRPr="006B518C" w:rsidRDefault="006B518C" w:rsidP="006B5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18C">
        <w:rPr>
          <w:rFonts w:ascii="Times New Roman" w:hAnsi="Times New Roman" w:cs="Times New Roman"/>
          <w:sz w:val="24"/>
          <w:szCs w:val="24"/>
        </w:rPr>
        <w:t>В случае несоответствия кваса установленным требованиям, продажи товара с истекшим сроком годности и других подобных нарушений, свидетельствующих о недоброкачественности товара, потребитель вправе предъявить продавцу требования, установленные ст. 18 Закона РФ «О защите прав потребителей»:</w:t>
      </w:r>
    </w:p>
    <w:p w:rsidR="006B518C" w:rsidRPr="006B518C" w:rsidRDefault="006B518C" w:rsidP="006B5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18C">
        <w:rPr>
          <w:rFonts w:ascii="Times New Roman" w:hAnsi="Times New Roman" w:cs="Times New Roman"/>
          <w:sz w:val="24"/>
          <w:szCs w:val="24"/>
        </w:rPr>
        <w:t>- потребовать замены товара на товар надлежащего качества;</w:t>
      </w:r>
    </w:p>
    <w:p w:rsidR="006A4B27" w:rsidRDefault="006B518C" w:rsidP="006B5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18C">
        <w:rPr>
          <w:rFonts w:ascii="Times New Roman" w:hAnsi="Times New Roman" w:cs="Times New Roman"/>
          <w:sz w:val="24"/>
          <w:szCs w:val="24"/>
        </w:rPr>
        <w:t>- отказаться от исполнения договора купли-продажи и потребовать возврата уплаченной за товар суммы.</w:t>
      </w:r>
    </w:p>
    <w:p w:rsidR="00CF156B" w:rsidRDefault="00CF156B" w:rsidP="006B5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156B" w:rsidRPr="00CE24AE" w:rsidRDefault="00CF156B" w:rsidP="00CF15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CE24AE">
        <w:rPr>
          <w:rFonts w:ascii="Times New Roman" w:eastAsia="Calibri" w:hAnsi="Times New Roman" w:cs="Times New Roman"/>
        </w:rPr>
        <w:t>Для получения консультации по вопросам защиты прав потребителей можно обратиться по телефонам:</w:t>
      </w:r>
    </w:p>
    <w:p w:rsidR="00CF156B" w:rsidRPr="00CE24AE" w:rsidRDefault="00CF156B" w:rsidP="00CF15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CE24AE">
        <w:rPr>
          <w:rFonts w:ascii="Times New Roman" w:eastAsia="Calibri" w:hAnsi="Times New Roman" w:cs="Times New Roman"/>
          <w:b/>
        </w:rPr>
        <w:t xml:space="preserve">Единого Консультационного Центра </w:t>
      </w:r>
      <w:proofErr w:type="spellStart"/>
      <w:r w:rsidRPr="00CE24AE">
        <w:rPr>
          <w:rFonts w:ascii="Times New Roman" w:eastAsia="Calibri" w:hAnsi="Times New Roman" w:cs="Times New Roman"/>
          <w:b/>
        </w:rPr>
        <w:t>Роспотребнадзора</w:t>
      </w:r>
      <w:proofErr w:type="spellEnd"/>
      <w:r w:rsidRPr="00CE24AE">
        <w:rPr>
          <w:rFonts w:ascii="Times New Roman" w:eastAsia="Calibri" w:hAnsi="Times New Roman" w:cs="Times New Roman"/>
        </w:rPr>
        <w:t xml:space="preserve"> 8 800 555 49 43 (круглосуточно, звонок бесплатный);</w:t>
      </w:r>
    </w:p>
    <w:p w:rsidR="00CF156B" w:rsidRPr="00CE24AE" w:rsidRDefault="00CF156B" w:rsidP="00CF15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CE24AE">
        <w:rPr>
          <w:rFonts w:ascii="Times New Roman" w:eastAsia="Calibri" w:hAnsi="Times New Roman" w:cs="Times New Roman"/>
          <w:b/>
        </w:rPr>
        <w:t>Консультационного центра для потребителей (в рабочее время):</w:t>
      </w:r>
    </w:p>
    <w:p w:rsidR="00CF156B" w:rsidRPr="00CE24AE" w:rsidRDefault="00CF156B" w:rsidP="00CF156B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en-US"/>
        </w:rPr>
      </w:pPr>
      <w:r w:rsidRPr="00CE24AE">
        <w:rPr>
          <w:rFonts w:ascii="Times New Roman" w:eastAsia="Calibri" w:hAnsi="Times New Roman" w:cs="Times New Roman"/>
          <w:lang w:val="en-US"/>
        </w:rPr>
        <w:t>8 (3012) 37-90-29, 8 (9025) 62 34 17, E-mail: zpp_cgebur@mail.ru;</w:t>
      </w:r>
    </w:p>
    <w:p w:rsidR="00CF156B" w:rsidRPr="00CE24AE" w:rsidRDefault="00CF156B" w:rsidP="00CF15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CE24AE">
        <w:rPr>
          <w:rFonts w:ascii="Times New Roman" w:eastAsia="Calibri" w:hAnsi="Times New Roman" w:cs="Times New Roman"/>
          <w:b/>
        </w:rPr>
        <w:t>Консультационного пункта для потребителей (в рабочее время):</w:t>
      </w:r>
    </w:p>
    <w:p w:rsidR="00CF156B" w:rsidRPr="00CE24AE" w:rsidRDefault="00CF156B" w:rsidP="00CF156B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CE24AE">
        <w:rPr>
          <w:rFonts w:ascii="Times New Roman" w:eastAsia="Calibri" w:hAnsi="Times New Roman" w:cs="Times New Roman"/>
        </w:rPr>
        <w:t>8 (30145) 43726, 8 (9025) 62-31-99 (в рабочее время), электронная почта selenga_cge@mail.ru или по адресу: Республика Бурятия, г. Гусиноозерск, ул. Школьная, д. 26</w:t>
      </w:r>
    </w:p>
    <w:p w:rsidR="00CF156B" w:rsidRPr="006B518C" w:rsidRDefault="00CF156B" w:rsidP="006B5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F156B" w:rsidRPr="006B518C" w:rsidSect="00CF156B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F5849"/>
    <w:multiLevelType w:val="hybridMultilevel"/>
    <w:tmpl w:val="51A48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E731C"/>
    <w:multiLevelType w:val="hybridMultilevel"/>
    <w:tmpl w:val="8C482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2C"/>
    <w:rsid w:val="006A4B27"/>
    <w:rsid w:val="006B518C"/>
    <w:rsid w:val="00B3382C"/>
    <w:rsid w:val="00CF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845AD"/>
  <w15:chartTrackingRefBased/>
  <w15:docId w15:val="{E6AFAC6F-7DF6-457F-8E31-1B9E8584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fbuzsel</dc:creator>
  <cp:keywords/>
  <dc:description/>
  <cp:lastModifiedBy>fbuzsel</cp:lastModifiedBy>
  <cp:revision>2</cp:revision>
  <dcterms:created xsi:type="dcterms:W3CDTF">2023-06-05T01:08:00Z</dcterms:created>
  <dcterms:modified xsi:type="dcterms:W3CDTF">2023-06-05T01:08:00Z</dcterms:modified>
</cp:coreProperties>
</file>