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7E2" w:rsidRDefault="009F07E2" w:rsidP="00C255E0">
      <w:pPr>
        <w:spacing w:after="0"/>
        <w:jc w:val="center"/>
        <w:rPr>
          <w:noProof/>
          <w:lang w:eastAsia="ru-RU"/>
        </w:rPr>
      </w:pPr>
      <w:r>
        <w:rPr>
          <w:noProof/>
          <w:lang w:eastAsia="ru-RU"/>
        </w:rPr>
        <w:drawing>
          <wp:anchor distT="0" distB="0" distL="114300" distR="114300" simplePos="0" relativeHeight="251659264" behindDoc="1" locked="0" layoutInCell="1" allowOverlap="1">
            <wp:simplePos x="0" y="0"/>
            <wp:positionH relativeFrom="column">
              <wp:posOffset>156210</wp:posOffset>
            </wp:positionH>
            <wp:positionV relativeFrom="paragraph">
              <wp:posOffset>2540</wp:posOffset>
            </wp:positionV>
            <wp:extent cx="6305550" cy="9801225"/>
            <wp:effectExtent l="19050" t="0" r="0" b="0"/>
            <wp:wrapNone/>
            <wp:docPr id="1" name="Рисунок 0" descr="дангина_гэсэр тон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ангина_гэсэр тонкая.jpg"/>
                    <pic:cNvPicPr/>
                  </pic:nvPicPr>
                  <pic:blipFill>
                    <a:blip r:embed="rId8" cstate="print"/>
                    <a:stretch>
                      <a:fillRect/>
                    </a:stretch>
                  </pic:blipFill>
                  <pic:spPr>
                    <a:xfrm>
                      <a:off x="0" y="0"/>
                      <a:ext cx="6308090" cy="9805173"/>
                    </a:xfrm>
                    <a:prstGeom prst="rect">
                      <a:avLst/>
                    </a:prstGeom>
                  </pic:spPr>
                </pic:pic>
              </a:graphicData>
            </a:graphic>
          </wp:anchor>
        </w:drawing>
      </w:r>
    </w:p>
    <w:p w:rsidR="009F07E2" w:rsidRDefault="009F07E2" w:rsidP="00C255E0">
      <w:pPr>
        <w:spacing w:after="0"/>
        <w:jc w:val="center"/>
        <w:rPr>
          <w:noProof/>
          <w:lang w:eastAsia="ru-RU"/>
        </w:rPr>
      </w:pPr>
    </w:p>
    <w:p w:rsidR="00C255E0" w:rsidRDefault="00882E12" w:rsidP="00C255E0">
      <w:pPr>
        <w:spacing w:after="0"/>
        <w:jc w:val="center"/>
        <w:rPr>
          <w:rFonts w:ascii="Times New Roman" w:hAnsi="Times New Roman" w:cs="Times New Roman"/>
          <w:b/>
          <w:bCs/>
          <w:sz w:val="44"/>
          <w:szCs w:val="48"/>
        </w:rPr>
      </w:pPr>
      <w:r>
        <w:rPr>
          <w:noProof/>
          <w:lang w:eastAsia="ru-RU"/>
        </w:rPr>
        <w:drawing>
          <wp:anchor distT="0" distB="0" distL="114300" distR="114300" simplePos="0" relativeHeight="251661312" behindDoc="0" locked="0" layoutInCell="1" allowOverlap="1">
            <wp:simplePos x="0" y="0"/>
            <wp:positionH relativeFrom="column">
              <wp:posOffset>2813685</wp:posOffset>
            </wp:positionH>
            <wp:positionV relativeFrom="paragraph">
              <wp:posOffset>310515</wp:posOffset>
            </wp:positionV>
            <wp:extent cx="990600" cy="1228725"/>
            <wp:effectExtent l="0" t="0" r="0" b="0"/>
            <wp:wrapNone/>
            <wp:docPr id="5" name="Рисунок 0" descr="Untitl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Untitled-1.png"/>
                    <pic:cNvPicPr>
                      <a:picLocks noChangeAspect="1" noChangeArrowheads="1"/>
                    </pic:cNvPicPr>
                  </pic:nvPicPr>
                  <pic:blipFill>
                    <a:blip r:embed="rId9" cstate="print"/>
                    <a:srcRect/>
                    <a:stretch>
                      <a:fillRect/>
                    </a:stretch>
                  </pic:blipFill>
                  <pic:spPr bwMode="auto">
                    <a:xfrm>
                      <a:off x="0" y="0"/>
                      <a:ext cx="990600" cy="1228725"/>
                    </a:xfrm>
                    <a:prstGeom prst="rect">
                      <a:avLst/>
                    </a:prstGeom>
                    <a:noFill/>
                    <a:ln w="9525">
                      <a:noFill/>
                      <a:miter lim="800000"/>
                      <a:headEnd/>
                      <a:tailEnd/>
                    </a:ln>
                  </pic:spPr>
                </pic:pic>
              </a:graphicData>
            </a:graphic>
          </wp:anchor>
        </w:drawing>
      </w:r>
      <w:r w:rsidR="00C255E0" w:rsidRPr="00C255E0">
        <w:rPr>
          <w:rFonts w:ascii="Times New Roman" w:hAnsi="Times New Roman" w:cs="Times New Roman"/>
          <w:b/>
          <w:bCs/>
          <w:sz w:val="44"/>
          <w:szCs w:val="48"/>
        </w:rPr>
        <w:t xml:space="preserve"> </w:t>
      </w:r>
    </w:p>
    <w:p w:rsidR="00C255E0" w:rsidRDefault="00C255E0" w:rsidP="00C255E0">
      <w:pPr>
        <w:spacing w:after="0"/>
        <w:jc w:val="center"/>
        <w:rPr>
          <w:rFonts w:ascii="Times New Roman" w:hAnsi="Times New Roman" w:cs="Times New Roman"/>
          <w:b/>
          <w:bCs/>
          <w:sz w:val="44"/>
          <w:szCs w:val="48"/>
        </w:rPr>
      </w:pPr>
    </w:p>
    <w:p w:rsidR="00C255E0" w:rsidRDefault="00C255E0" w:rsidP="00C255E0">
      <w:pPr>
        <w:spacing w:after="0"/>
        <w:jc w:val="center"/>
        <w:rPr>
          <w:rFonts w:ascii="Times New Roman" w:hAnsi="Times New Roman" w:cs="Times New Roman"/>
          <w:b/>
          <w:bCs/>
          <w:sz w:val="44"/>
          <w:szCs w:val="48"/>
        </w:rPr>
      </w:pPr>
    </w:p>
    <w:p w:rsidR="00C255E0" w:rsidRDefault="00C255E0" w:rsidP="00C255E0">
      <w:pPr>
        <w:spacing w:after="0"/>
        <w:jc w:val="center"/>
        <w:rPr>
          <w:rFonts w:ascii="Times New Roman" w:hAnsi="Times New Roman" w:cs="Times New Roman"/>
          <w:b/>
          <w:bCs/>
          <w:sz w:val="44"/>
          <w:szCs w:val="48"/>
        </w:rPr>
      </w:pPr>
    </w:p>
    <w:p w:rsidR="00C255E0" w:rsidRDefault="00C255E0" w:rsidP="00C255E0">
      <w:pPr>
        <w:spacing w:after="0"/>
        <w:jc w:val="center"/>
        <w:rPr>
          <w:rFonts w:ascii="Times New Roman" w:hAnsi="Times New Roman" w:cs="Times New Roman"/>
          <w:b/>
          <w:bCs/>
          <w:sz w:val="44"/>
          <w:szCs w:val="48"/>
        </w:rPr>
      </w:pPr>
    </w:p>
    <w:p w:rsidR="00C255E0" w:rsidRDefault="00C255E0" w:rsidP="00C255E0">
      <w:pPr>
        <w:spacing w:after="0"/>
        <w:jc w:val="center"/>
        <w:rPr>
          <w:rFonts w:ascii="Times New Roman" w:hAnsi="Times New Roman" w:cs="Times New Roman"/>
          <w:b/>
          <w:bCs/>
          <w:sz w:val="44"/>
          <w:szCs w:val="48"/>
        </w:rPr>
      </w:pPr>
    </w:p>
    <w:p w:rsidR="00C255E0" w:rsidRDefault="00C255E0" w:rsidP="00C255E0">
      <w:pPr>
        <w:spacing w:after="0"/>
        <w:jc w:val="center"/>
        <w:rPr>
          <w:rFonts w:ascii="Times New Roman" w:hAnsi="Times New Roman" w:cs="Times New Roman"/>
          <w:b/>
          <w:bCs/>
          <w:sz w:val="44"/>
          <w:szCs w:val="48"/>
        </w:rPr>
      </w:pPr>
    </w:p>
    <w:p w:rsidR="00C255E0" w:rsidRDefault="00C255E0" w:rsidP="00C255E0">
      <w:pPr>
        <w:spacing w:after="0"/>
        <w:jc w:val="center"/>
        <w:rPr>
          <w:rFonts w:ascii="Times New Roman" w:hAnsi="Times New Roman" w:cs="Times New Roman"/>
          <w:b/>
          <w:bCs/>
          <w:sz w:val="44"/>
          <w:szCs w:val="48"/>
        </w:rPr>
      </w:pPr>
    </w:p>
    <w:p w:rsidR="00C255E0" w:rsidRPr="00DF2AFE" w:rsidRDefault="00C255E0" w:rsidP="00C255E0">
      <w:pPr>
        <w:spacing w:after="0"/>
        <w:jc w:val="center"/>
        <w:rPr>
          <w:rFonts w:ascii="Times New Roman" w:hAnsi="Times New Roman" w:cs="Times New Roman"/>
          <w:b/>
          <w:bCs/>
          <w:sz w:val="44"/>
          <w:szCs w:val="48"/>
        </w:rPr>
      </w:pPr>
      <w:r w:rsidRPr="00DF2AFE">
        <w:rPr>
          <w:rFonts w:ascii="Times New Roman" w:hAnsi="Times New Roman" w:cs="Times New Roman"/>
          <w:b/>
          <w:bCs/>
          <w:sz w:val="44"/>
          <w:szCs w:val="48"/>
        </w:rPr>
        <w:t>ОТЧЕТ</w:t>
      </w:r>
    </w:p>
    <w:p w:rsidR="00C255E0" w:rsidRPr="00DF2AFE" w:rsidRDefault="00C255E0" w:rsidP="00C255E0">
      <w:pPr>
        <w:spacing w:after="0" w:line="240" w:lineRule="auto"/>
        <w:jc w:val="center"/>
        <w:rPr>
          <w:rFonts w:ascii="Times New Roman" w:hAnsi="Times New Roman" w:cs="Times New Roman"/>
          <w:b/>
          <w:sz w:val="44"/>
          <w:szCs w:val="48"/>
        </w:rPr>
      </w:pPr>
      <w:r w:rsidRPr="00DF2AFE">
        <w:rPr>
          <w:rFonts w:ascii="Times New Roman" w:hAnsi="Times New Roman" w:cs="Times New Roman"/>
          <w:b/>
          <w:sz w:val="44"/>
          <w:szCs w:val="48"/>
        </w:rPr>
        <w:t xml:space="preserve">Главы МО «Селенгинский район» </w:t>
      </w:r>
    </w:p>
    <w:p w:rsidR="00C255E0" w:rsidRPr="00DF2AFE" w:rsidRDefault="00C255E0" w:rsidP="00C255E0">
      <w:pPr>
        <w:spacing w:after="0" w:line="240" w:lineRule="auto"/>
        <w:jc w:val="center"/>
        <w:rPr>
          <w:rFonts w:ascii="Times New Roman" w:hAnsi="Times New Roman" w:cs="Times New Roman"/>
          <w:b/>
          <w:sz w:val="44"/>
          <w:szCs w:val="48"/>
        </w:rPr>
      </w:pPr>
      <w:r>
        <w:rPr>
          <w:rFonts w:ascii="Times New Roman" w:hAnsi="Times New Roman" w:cs="Times New Roman"/>
          <w:b/>
          <w:sz w:val="44"/>
          <w:szCs w:val="48"/>
        </w:rPr>
        <w:t>Станислав</w:t>
      </w:r>
      <w:r w:rsidR="005318A8">
        <w:rPr>
          <w:rFonts w:ascii="Times New Roman" w:hAnsi="Times New Roman" w:cs="Times New Roman"/>
          <w:b/>
          <w:sz w:val="44"/>
          <w:szCs w:val="48"/>
        </w:rPr>
        <w:t>а</w:t>
      </w:r>
      <w:r>
        <w:rPr>
          <w:rFonts w:ascii="Times New Roman" w:hAnsi="Times New Roman" w:cs="Times New Roman"/>
          <w:b/>
          <w:sz w:val="44"/>
          <w:szCs w:val="48"/>
        </w:rPr>
        <w:t xml:space="preserve"> Д</w:t>
      </w:r>
      <w:r w:rsidR="00882E12">
        <w:rPr>
          <w:rFonts w:ascii="Times New Roman" w:hAnsi="Times New Roman" w:cs="Times New Roman"/>
          <w:b/>
          <w:sz w:val="44"/>
          <w:szCs w:val="48"/>
        </w:rPr>
        <w:t>а</w:t>
      </w:r>
      <w:r>
        <w:rPr>
          <w:rFonts w:ascii="Times New Roman" w:hAnsi="Times New Roman" w:cs="Times New Roman"/>
          <w:b/>
          <w:sz w:val="44"/>
          <w:szCs w:val="48"/>
        </w:rPr>
        <w:t>шиевича Гармаева</w:t>
      </w:r>
    </w:p>
    <w:p w:rsidR="00C255E0" w:rsidRPr="00DF2AFE" w:rsidRDefault="00C255E0" w:rsidP="00C255E0">
      <w:pPr>
        <w:spacing w:after="0" w:line="240" w:lineRule="auto"/>
        <w:jc w:val="center"/>
        <w:rPr>
          <w:rFonts w:ascii="Times New Roman" w:hAnsi="Times New Roman" w:cs="Times New Roman"/>
          <w:b/>
          <w:sz w:val="44"/>
          <w:szCs w:val="48"/>
        </w:rPr>
      </w:pPr>
    </w:p>
    <w:p w:rsidR="009F07E2" w:rsidRDefault="00C255E0" w:rsidP="00C255E0">
      <w:pPr>
        <w:spacing w:after="0" w:line="240" w:lineRule="auto"/>
        <w:jc w:val="center"/>
        <w:rPr>
          <w:rFonts w:ascii="Times New Roman" w:hAnsi="Times New Roman" w:cs="Times New Roman"/>
          <w:b/>
          <w:sz w:val="44"/>
          <w:szCs w:val="40"/>
        </w:rPr>
      </w:pPr>
      <w:r w:rsidRPr="00DF2AFE">
        <w:rPr>
          <w:rFonts w:ascii="Times New Roman" w:hAnsi="Times New Roman" w:cs="Times New Roman"/>
          <w:b/>
          <w:sz w:val="44"/>
          <w:szCs w:val="40"/>
        </w:rPr>
        <w:t xml:space="preserve">«По итогам социально-экономического </w:t>
      </w:r>
    </w:p>
    <w:p w:rsidR="009F07E2" w:rsidRDefault="00C255E0" w:rsidP="00C255E0">
      <w:pPr>
        <w:spacing w:after="0" w:line="240" w:lineRule="auto"/>
        <w:jc w:val="center"/>
        <w:rPr>
          <w:rFonts w:ascii="Times New Roman" w:hAnsi="Times New Roman" w:cs="Times New Roman"/>
          <w:b/>
          <w:sz w:val="44"/>
          <w:szCs w:val="40"/>
        </w:rPr>
      </w:pPr>
      <w:r w:rsidRPr="00DF2AFE">
        <w:rPr>
          <w:rFonts w:ascii="Times New Roman" w:hAnsi="Times New Roman" w:cs="Times New Roman"/>
          <w:b/>
          <w:sz w:val="44"/>
          <w:szCs w:val="40"/>
        </w:rPr>
        <w:t xml:space="preserve">развития Селенгинского района </w:t>
      </w:r>
    </w:p>
    <w:p w:rsidR="009F07E2" w:rsidRDefault="00C255E0" w:rsidP="00C255E0">
      <w:pPr>
        <w:spacing w:after="0" w:line="240" w:lineRule="auto"/>
        <w:jc w:val="center"/>
        <w:rPr>
          <w:rFonts w:ascii="Times New Roman" w:hAnsi="Times New Roman" w:cs="Times New Roman"/>
          <w:b/>
          <w:sz w:val="44"/>
          <w:szCs w:val="40"/>
        </w:rPr>
      </w:pPr>
      <w:r w:rsidRPr="00DF2AFE">
        <w:rPr>
          <w:rFonts w:ascii="Times New Roman" w:hAnsi="Times New Roman" w:cs="Times New Roman"/>
          <w:b/>
          <w:sz w:val="44"/>
          <w:szCs w:val="40"/>
        </w:rPr>
        <w:t xml:space="preserve">и деятельности Органов местного </w:t>
      </w:r>
    </w:p>
    <w:p w:rsidR="00C255E0" w:rsidRPr="00DF2AFE" w:rsidRDefault="00C255E0" w:rsidP="00C255E0">
      <w:pPr>
        <w:spacing w:after="0" w:line="240" w:lineRule="auto"/>
        <w:jc w:val="center"/>
        <w:rPr>
          <w:rFonts w:ascii="Times New Roman" w:hAnsi="Times New Roman" w:cs="Times New Roman"/>
          <w:b/>
          <w:sz w:val="44"/>
          <w:szCs w:val="40"/>
        </w:rPr>
      </w:pPr>
      <w:r w:rsidRPr="00DF2AFE">
        <w:rPr>
          <w:rFonts w:ascii="Times New Roman" w:hAnsi="Times New Roman" w:cs="Times New Roman"/>
          <w:b/>
          <w:sz w:val="44"/>
          <w:szCs w:val="40"/>
        </w:rPr>
        <w:t xml:space="preserve">самоуправления </w:t>
      </w:r>
    </w:p>
    <w:p w:rsidR="00C255E0" w:rsidRDefault="00F97AFA" w:rsidP="009F07E2">
      <w:pPr>
        <w:spacing w:after="0" w:line="240" w:lineRule="auto"/>
        <w:jc w:val="center"/>
      </w:pPr>
      <w:r>
        <w:rPr>
          <w:rFonts w:ascii="Times New Roman" w:hAnsi="Times New Roman" w:cs="Times New Roman"/>
          <w:b/>
          <w:sz w:val="44"/>
          <w:szCs w:val="40"/>
        </w:rPr>
        <w:t>Селенгинского района за 2019</w:t>
      </w:r>
      <w:r w:rsidR="00C255E0" w:rsidRPr="00DF2AFE">
        <w:rPr>
          <w:rFonts w:ascii="Times New Roman" w:hAnsi="Times New Roman" w:cs="Times New Roman"/>
          <w:b/>
          <w:sz w:val="44"/>
          <w:szCs w:val="40"/>
        </w:rPr>
        <w:t xml:space="preserve"> год»</w:t>
      </w:r>
    </w:p>
    <w:p w:rsidR="00C255E0" w:rsidRDefault="00C255E0"/>
    <w:p w:rsidR="00C255E0" w:rsidRDefault="00C255E0"/>
    <w:p w:rsidR="00C255E0" w:rsidRDefault="00C255E0"/>
    <w:p w:rsidR="00C255E0" w:rsidRDefault="00C255E0"/>
    <w:p w:rsidR="009F07E2" w:rsidRDefault="009F07E2" w:rsidP="00125872">
      <w:pPr>
        <w:ind w:left="360"/>
        <w:jc w:val="center"/>
        <w:rPr>
          <w:rFonts w:ascii="Times New Roman" w:hAnsi="Times New Roman" w:cs="Times New Roman"/>
          <w:b/>
          <w:sz w:val="28"/>
          <w:szCs w:val="28"/>
        </w:rPr>
      </w:pPr>
    </w:p>
    <w:p w:rsidR="009F07E2" w:rsidRDefault="009F07E2" w:rsidP="00125872">
      <w:pPr>
        <w:ind w:left="360"/>
        <w:jc w:val="center"/>
        <w:rPr>
          <w:rFonts w:ascii="Times New Roman" w:hAnsi="Times New Roman" w:cs="Times New Roman"/>
          <w:b/>
          <w:sz w:val="28"/>
          <w:szCs w:val="28"/>
        </w:rPr>
      </w:pPr>
    </w:p>
    <w:p w:rsidR="009F07E2" w:rsidRDefault="009F07E2" w:rsidP="00125872">
      <w:pPr>
        <w:ind w:left="360"/>
        <w:jc w:val="center"/>
        <w:rPr>
          <w:rFonts w:ascii="Times New Roman" w:hAnsi="Times New Roman" w:cs="Times New Roman"/>
          <w:b/>
          <w:sz w:val="28"/>
          <w:szCs w:val="28"/>
        </w:rPr>
      </w:pPr>
    </w:p>
    <w:p w:rsidR="009F07E2" w:rsidRDefault="009F07E2" w:rsidP="00125872">
      <w:pPr>
        <w:ind w:left="360"/>
        <w:jc w:val="center"/>
        <w:rPr>
          <w:rFonts w:ascii="Times New Roman" w:hAnsi="Times New Roman" w:cs="Times New Roman"/>
          <w:b/>
          <w:sz w:val="28"/>
          <w:szCs w:val="28"/>
        </w:rPr>
      </w:pPr>
    </w:p>
    <w:p w:rsidR="00135C77" w:rsidRDefault="005B38AE" w:rsidP="00125872">
      <w:pPr>
        <w:ind w:left="360"/>
        <w:jc w:val="center"/>
        <w:rPr>
          <w:rFonts w:ascii="Times New Roman" w:hAnsi="Times New Roman" w:cs="Times New Roman"/>
          <w:b/>
          <w:sz w:val="28"/>
          <w:szCs w:val="28"/>
        </w:rPr>
      </w:pPr>
      <w:r>
        <w:rPr>
          <w:rFonts w:ascii="Times New Roman" w:hAnsi="Times New Roman" w:cs="Times New Roman"/>
          <w:b/>
          <w:sz w:val="28"/>
          <w:szCs w:val="28"/>
        </w:rPr>
        <w:t>Июнь</w:t>
      </w:r>
      <w:r w:rsidR="00F97AFA">
        <w:rPr>
          <w:rFonts w:ascii="Times New Roman" w:hAnsi="Times New Roman" w:cs="Times New Roman"/>
          <w:b/>
          <w:sz w:val="28"/>
          <w:szCs w:val="28"/>
        </w:rPr>
        <w:t xml:space="preserve"> 2020</w:t>
      </w:r>
    </w:p>
    <w:p w:rsidR="00FC3307" w:rsidRDefault="00FC3307" w:rsidP="0057375F">
      <w:pPr>
        <w:spacing w:after="0"/>
        <w:rPr>
          <w:rFonts w:ascii="Times New Roman" w:hAnsi="Times New Roman" w:cs="Times New Roman"/>
          <w:b/>
          <w:sz w:val="28"/>
          <w:szCs w:val="28"/>
        </w:rPr>
      </w:pPr>
    </w:p>
    <w:p w:rsidR="0097258B" w:rsidRDefault="0097258B" w:rsidP="00AC654F">
      <w:pPr>
        <w:spacing w:after="0"/>
        <w:ind w:left="360"/>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p w:rsidR="0097258B" w:rsidRDefault="0097258B" w:rsidP="0097258B">
      <w:pPr>
        <w:spacing w:after="0"/>
        <w:ind w:left="360"/>
        <w:jc w:val="both"/>
        <w:rPr>
          <w:rFonts w:ascii="Times New Roman" w:hAnsi="Times New Roman" w:cs="Times New Roman"/>
          <w:b/>
          <w:sz w:val="28"/>
          <w:szCs w:val="28"/>
        </w:rPr>
      </w:pPr>
    </w:p>
    <w:p w:rsidR="0097258B" w:rsidRPr="0097258B" w:rsidRDefault="0097258B" w:rsidP="003707B3">
      <w:pPr>
        <w:pStyle w:val="a3"/>
        <w:numPr>
          <w:ilvl w:val="0"/>
          <w:numId w:val="10"/>
        </w:numPr>
        <w:tabs>
          <w:tab w:val="left" w:pos="8789"/>
        </w:tabs>
        <w:spacing w:after="0"/>
        <w:jc w:val="both"/>
        <w:rPr>
          <w:rFonts w:ascii="Times New Roman" w:hAnsi="Times New Roman" w:cs="Times New Roman"/>
          <w:b/>
          <w:sz w:val="28"/>
          <w:szCs w:val="28"/>
        </w:rPr>
      </w:pPr>
      <w:r w:rsidRPr="0097258B">
        <w:rPr>
          <w:rFonts w:ascii="Times New Roman" w:hAnsi="Times New Roman" w:cs="Times New Roman"/>
          <w:b/>
          <w:sz w:val="28"/>
          <w:szCs w:val="28"/>
        </w:rPr>
        <w:t xml:space="preserve">Введение </w:t>
      </w:r>
      <w:r w:rsidR="003D401F">
        <w:rPr>
          <w:rFonts w:ascii="Times New Roman" w:hAnsi="Times New Roman" w:cs="Times New Roman"/>
          <w:b/>
          <w:sz w:val="28"/>
          <w:szCs w:val="28"/>
        </w:rPr>
        <w:t xml:space="preserve">                                                                  </w:t>
      </w:r>
      <w:r w:rsidR="00457546">
        <w:rPr>
          <w:rFonts w:ascii="Times New Roman" w:hAnsi="Times New Roman" w:cs="Times New Roman"/>
          <w:b/>
          <w:sz w:val="28"/>
          <w:szCs w:val="28"/>
        </w:rPr>
        <w:t xml:space="preserve">                               </w:t>
      </w:r>
      <w:r w:rsidR="006440BA">
        <w:rPr>
          <w:rFonts w:ascii="Times New Roman" w:hAnsi="Times New Roman" w:cs="Times New Roman"/>
          <w:b/>
          <w:sz w:val="28"/>
          <w:szCs w:val="28"/>
        </w:rPr>
        <w:t xml:space="preserve"> 3</w:t>
      </w:r>
    </w:p>
    <w:p w:rsidR="003707B3" w:rsidRDefault="0097258B" w:rsidP="0097258B">
      <w:pPr>
        <w:pStyle w:val="a3"/>
        <w:numPr>
          <w:ilvl w:val="0"/>
          <w:numId w:val="10"/>
        </w:numPr>
        <w:spacing w:after="0"/>
        <w:jc w:val="both"/>
        <w:rPr>
          <w:rFonts w:ascii="Times New Roman" w:hAnsi="Times New Roman" w:cs="Times New Roman"/>
          <w:b/>
          <w:sz w:val="28"/>
          <w:szCs w:val="28"/>
        </w:rPr>
      </w:pPr>
      <w:r>
        <w:rPr>
          <w:rFonts w:ascii="Times New Roman" w:hAnsi="Times New Roman" w:cs="Times New Roman"/>
          <w:b/>
          <w:sz w:val="28"/>
          <w:szCs w:val="28"/>
        </w:rPr>
        <w:t xml:space="preserve">Анализ социально-экономического развития </w:t>
      </w:r>
    </w:p>
    <w:p w:rsidR="0097258B" w:rsidRDefault="003707B3" w:rsidP="003707B3">
      <w:pPr>
        <w:pStyle w:val="a3"/>
        <w:spacing w:after="0"/>
        <w:jc w:val="both"/>
        <w:rPr>
          <w:rFonts w:ascii="Times New Roman" w:hAnsi="Times New Roman" w:cs="Times New Roman"/>
          <w:b/>
          <w:sz w:val="28"/>
          <w:szCs w:val="28"/>
        </w:rPr>
      </w:pPr>
      <w:r>
        <w:rPr>
          <w:rFonts w:ascii="Times New Roman" w:hAnsi="Times New Roman" w:cs="Times New Roman"/>
          <w:b/>
          <w:sz w:val="28"/>
          <w:szCs w:val="28"/>
        </w:rPr>
        <w:t>Селенгинского района за 2019 год</w:t>
      </w:r>
      <w:r w:rsidR="003D401F">
        <w:rPr>
          <w:rFonts w:ascii="Times New Roman" w:hAnsi="Times New Roman" w:cs="Times New Roman"/>
          <w:b/>
          <w:sz w:val="28"/>
          <w:szCs w:val="28"/>
        </w:rPr>
        <w:t xml:space="preserve">    </w:t>
      </w:r>
      <w:r w:rsidR="006440BA">
        <w:rPr>
          <w:rFonts w:ascii="Times New Roman" w:hAnsi="Times New Roman" w:cs="Times New Roman"/>
          <w:b/>
          <w:sz w:val="28"/>
          <w:szCs w:val="28"/>
        </w:rPr>
        <w:t xml:space="preserve">                             </w:t>
      </w:r>
      <w:r w:rsidR="00457546">
        <w:rPr>
          <w:rFonts w:ascii="Times New Roman" w:hAnsi="Times New Roman" w:cs="Times New Roman"/>
          <w:b/>
          <w:sz w:val="28"/>
          <w:szCs w:val="28"/>
        </w:rPr>
        <w:t xml:space="preserve">  </w:t>
      </w:r>
      <w:r w:rsidR="006440BA">
        <w:rPr>
          <w:rFonts w:ascii="Times New Roman" w:hAnsi="Times New Roman" w:cs="Times New Roman"/>
          <w:b/>
          <w:sz w:val="28"/>
          <w:szCs w:val="28"/>
        </w:rPr>
        <w:t xml:space="preserve"> </w:t>
      </w:r>
      <w:r w:rsidR="000851D7">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6440BA">
        <w:rPr>
          <w:rFonts w:ascii="Times New Roman" w:hAnsi="Times New Roman" w:cs="Times New Roman"/>
          <w:b/>
          <w:sz w:val="28"/>
          <w:szCs w:val="28"/>
        </w:rPr>
        <w:t>3</w:t>
      </w:r>
    </w:p>
    <w:p w:rsidR="004518C3" w:rsidRPr="004518C3" w:rsidRDefault="004518C3" w:rsidP="00390F5B">
      <w:pPr>
        <w:pStyle w:val="a3"/>
        <w:numPr>
          <w:ilvl w:val="1"/>
          <w:numId w:val="10"/>
        </w:numPr>
        <w:spacing w:after="0"/>
        <w:ind w:hanging="437"/>
        <w:jc w:val="both"/>
        <w:rPr>
          <w:rFonts w:ascii="Times New Roman" w:hAnsi="Times New Roman" w:cs="Times New Roman"/>
          <w:sz w:val="28"/>
          <w:szCs w:val="28"/>
        </w:rPr>
      </w:pPr>
      <w:r w:rsidRPr="004518C3">
        <w:rPr>
          <w:rFonts w:ascii="Times New Roman" w:hAnsi="Times New Roman" w:cs="Times New Roman"/>
          <w:sz w:val="28"/>
          <w:szCs w:val="28"/>
        </w:rPr>
        <w:t xml:space="preserve">Демографические показатели </w:t>
      </w:r>
      <w:r w:rsidR="003D401F">
        <w:rPr>
          <w:rFonts w:ascii="Times New Roman" w:hAnsi="Times New Roman" w:cs="Times New Roman"/>
          <w:sz w:val="28"/>
          <w:szCs w:val="28"/>
        </w:rPr>
        <w:t xml:space="preserve">                                </w:t>
      </w:r>
      <w:r w:rsidR="006440BA">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sidR="000851D7">
        <w:rPr>
          <w:rFonts w:ascii="Times New Roman" w:hAnsi="Times New Roman" w:cs="Times New Roman"/>
          <w:sz w:val="28"/>
          <w:szCs w:val="28"/>
        </w:rPr>
        <w:t xml:space="preserve"> </w:t>
      </w:r>
      <w:r w:rsidR="006440BA">
        <w:rPr>
          <w:rFonts w:ascii="Times New Roman" w:hAnsi="Times New Roman" w:cs="Times New Roman"/>
          <w:sz w:val="28"/>
          <w:szCs w:val="28"/>
        </w:rPr>
        <w:t>3</w:t>
      </w:r>
    </w:p>
    <w:p w:rsidR="004518C3" w:rsidRPr="004518C3" w:rsidRDefault="000851D7" w:rsidP="00390F5B">
      <w:pPr>
        <w:pStyle w:val="a3"/>
        <w:numPr>
          <w:ilvl w:val="1"/>
          <w:numId w:val="10"/>
        </w:numPr>
        <w:spacing w:after="0"/>
        <w:ind w:hanging="437"/>
        <w:jc w:val="both"/>
        <w:rPr>
          <w:rFonts w:ascii="Times New Roman" w:hAnsi="Times New Roman" w:cs="Times New Roman"/>
          <w:sz w:val="28"/>
          <w:szCs w:val="28"/>
        </w:rPr>
      </w:pPr>
      <w:r>
        <w:rPr>
          <w:rFonts w:ascii="Times New Roman" w:hAnsi="Times New Roman" w:cs="Times New Roman"/>
          <w:sz w:val="28"/>
          <w:szCs w:val="28"/>
        </w:rPr>
        <w:t xml:space="preserve">Рынок труда </w:t>
      </w:r>
      <w:r w:rsidR="004518C3" w:rsidRPr="004518C3">
        <w:rPr>
          <w:rFonts w:ascii="Times New Roman" w:hAnsi="Times New Roman" w:cs="Times New Roman"/>
          <w:sz w:val="28"/>
          <w:szCs w:val="28"/>
        </w:rPr>
        <w:t xml:space="preserve"> </w:t>
      </w:r>
      <w:r w:rsidR="003D401F">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Pr>
          <w:rFonts w:ascii="Times New Roman" w:hAnsi="Times New Roman" w:cs="Times New Roman"/>
          <w:sz w:val="28"/>
          <w:szCs w:val="28"/>
        </w:rPr>
        <w:t>4</w:t>
      </w:r>
    </w:p>
    <w:p w:rsidR="0097258B" w:rsidRPr="0097258B" w:rsidRDefault="000851D7" w:rsidP="00390F5B">
      <w:pPr>
        <w:pStyle w:val="a3"/>
        <w:numPr>
          <w:ilvl w:val="1"/>
          <w:numId w:val="10"/>
        </w:numPr>
        <w:spacing w:after="0"/>
        <w:ind w:hanging="437"/>
        <w:jc w:val="both"/>
        <w:rPr>
          <w:rFonts w:ascii="Times New Roman" w:hAnsi="Times New Roman" w:cs="Times New Roman"/>
          <w:sz w:val="28"/>
          <w:szCs w:val="28"/>
        </w:rPr>
      </w:pPr>
      <w:r>
        <w:rPr>
          <w:rFonts w:ascii="Times New Roman" w:hAnsi="Times New Roman" w:cs="Times New Roman"/>
          <w:sz w:val="28"/>
          <w:szCs w:val="28"/>
        </w:rPr>
        <w:t>Развитие п</w:t>
      </w:r>
      <w:r w:rsidR="0097258B" w:rsidRPr="0097258B">
        <w:rPr>
          <w:rFonts w:ascii="Times New Roman" w:hAnsi="Times New Roman" w:cs="Times New Roman"/>
          <w:sz w:val="28"/>
          <w:szCs w:val="28"/>
        </w:rPr>
        <w:t>ромышленност</w:t>
      </w:r>
      <w:r>
        <w:rPr>
          <w:rFonts w:ascii="Times New Roman" w:hAnsi="Times New Roman" w:cs="Times New Roman"/>
          <w:sz w:val="28"/>
          <w:szCs w:val="28"/>
        </w:rPr>
        <w:t>и</w:t>
      </w:r>
      <w:r w:rsidR="003D401F">
        <w:rPr>
          <w:rFonts w:ascii="Times New Roman" w:hAnsi="Times New Roman" w:cs="Times New Roman"/>
          <w:sz w:val="28"/>
          <w:szCs w:val="28"/>
        </w:rPr>
        <w:t xml:space="preserve">                               </w:t>
      </w:r>
      <w:r w:rsidR="006440BA">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sidR="006440BA">
        <w:rPr>
          <w:rFonts w:ascii="Times New Roman" w:hAnsi="Times New Roman" w:cs="Times New Roman"/>
          <w:sz w:val="28"/>
          <w:szCs w:val="28"/>
        </w:rPr>
        <w:t xml:space="preserve"> </w:t>
      </w:r>
      <w:r w:rsidR="003707B3">
        <w:rPr>
          <w:rFonts w:ascii="Times New Roman" w:hAnsi="Times New Roman" w:cs="Times New Roman"/>
          <w:sz w:val="28"/>
          <w:szCs w:val="28"/>
        </w:rPr>
        <w:t>6</w:t>
      </w:r>
    </w:p>
    <w:p w:rsidR="0097258B" w:rsidRPr="0097258B" w:rsidRDefault="0097258B" w:rsidP="00390F5B">
      <w:pPr>
        <w:pStyle w:val="a3"/>
        <w:numPr>
          <w:ilvl w:val="1"/>
          <w:numId w:val="10"/>
        </w:numPr>
        <w:spacing w:after="0"/>
        <w:ind w:hanging="437"/>
        <w:jc w:val="both"/>
        <w:rPr>
          <w:rFonts w:ascii="Times New Roman" w:hAnsi="Times New Roman" w:cs="Times New Roman"/>
          <w:sz w:val="28"/>
          <w:szCs w:val="28"/>
        </w:rPr>
      </w:pPr>
      <w:r w:rsidRPr="0097258B">
        <w:rPr>
          <w:rFonts w:ascii="Times New Roman" w:hAnsi="Times New Roman" w:cs="Times New Roman"/>
          <w:sz w:val="28"/>
          <w:szCs w:val="28"/>
        </w:rPr>
        <w:t>Сельское хозяйство</w:t>
      </w:r>
      <w:r w:rsidR="003D401F">
        <w:rPr>
          <w:rFonts w:ascii="Times New Roman" w:hAnsi="Times New Roman" w:cs="Times New Roman"/>
          <w:sz w:val="28"/>
          <w:szCs w:val="28"/>
        </w:rPr>
        <w:t xml:space="preserve">                                           </w:t>
      </w:r>
      <w:r w:rsidR="006440BA">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sidR="006440BA">
        <w:rPr>
          <w:rFonts w:ascii="Times New Roman" w:hAnsi="Times New Roman" w:cs="Times New Roman"/>
          <w:sz w:val="28"/>
          <w:szCs w:val="28"/>
        </w:rPr>
        <w:t xml:space="preserve"> </w:t>
      </w:r>
      <w:r w:rsidR="003707B3">
        <w:rPr>
          <w:rFonts w:ascii="Times New Roman" w:hAnsi="Times New Roman" w:cs="Times New Roman"/>
          <w:sz w:val="28"/>
          <w:szCs w:val="28"/>
        </w:rPr>
        <w:t>7</w:t>
      </w:r>
    </w:p>
    <w:p w:rsidR="0097258B" w:rsidRPr="0097258B" w:rsidRDefault="0097258B" w:rsidP="00390F5B">
      <w:pPr>
        <w:pStyle w:val="a3"/>
        <w:numPr>
          <w:ilvl w:val="1"/>
          <w:numId w:val="10"/>
        </w:numPr>
        <w:spacing w:after="0"/>
        <w:ind w:hanging="437"/>
        <w:jc w:val="both"/>
        <w:rPr>
          <w:rFonts w:ascii="Times New Roman" w:hAnsi="Times New Roman" w:cs="Times New Roman"/>
          <w:sz w:val="28"/>
          <w:szCs w:val="28"/>
        </w:rPr>
      </w:pPr>
      <w:r w:rsidRPr="0097258B">
        <w:rPr>
          <w:rFonts w:ascii="Times New Roman" w:hAnsi="Times New Roman" w:cs="Times New Roman"/>
          <w:sz w:val="28"/>
          <w:szCs w:val="28"/>
        </w:rPr>
        <w:t>Инвестиции</w:t>
      </w:r>
      <w:r w:rsidR="003D401F">
        <w:rPr>
          <w:rFonts w:ascii="Times New Roman" w:hAnsi="Times New Roman" w:cs="Times New Roman"/>
          <w:sz w:val="28"/>
          <w:szCs w:val="28"/>
        </w:rPr>
        <w:t xml:space="preserve">                                                        </w:t>
      </w:r>
      <w:r w:rsidR="006440BA">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sidR="003707B3">
        <w:rPr>
          <w:rFonts w:ascii="Times New Roman" w:hAnsi="Times New Roman" w:cs="Times New Roman"/>
          <w:sz w:val="28"/>
          <w:szCs w:val="28"/>
        </w:rPr>
        <w:t xml:space="preserve"> </w:t>
      </w:r>
      <w:r w:rsidR="000851D7">
        <w:rPr>
          <w:rFonts w:ascii="Times New Roman" w:hAnsi="Times New Roman" w:cs="Times New Roman"/>
          <w:sz w:val="28"/>
          <w:szCs w:val="28"/>
        </w:rPr>
        <w:t>8</w:t>
      </w:r>
    </w:p>
    <w:p w:rsidR="0097258B" w:rsidRPr="0097258B" w:rsidRDefault="000851D7" w:rsidP="00390F5B">
      <w:pPr>
        <w:pStyle w:val="a3"/>
        <w:numPr>
          <w:ilvl w:val="1"/>
          <w:numId w:val="10"/>
        </w:numPr>
        <w:spacing w:after="0"/>
        <w:ind w:hanging="437"/>
        <w:jc w:val="both"/>
        <w:rPr>
          <w:rFonts w:ascii="Times New Roman" w:hAnsi="Times New Roman" w:cs="Times New Roman"/>
          <w:sz w:val="28"/>
          <w:szCs w:val="28"/>
        </w:rPr>
      </w:pPr>
      <w:r>
        <w:rPr>
          <w:rFonts w:ascii="Times New Roman" w:hAnsi="Times New Roman" w:cs="Times New Roman"/>
          <w:sz w:val="28"/>
          <w:szCs w:val="28"/>
        </w:rPr>
        <w:t>М</w:t>
      </w:r>
      <w:r w:rsidR="0097258B" w:rsidRPr="0097258B">
        <w:rPr>
          <w:rFonts w:ascii="Times New Roman" w:hAnsi="Times New Roman" w:cs="Times New Roman"/>
          <w:sz w:val="28"/>
          <w:szCs w:val="28"/>
        </w:rPr>
        <w:t>алое</w:t>
      </w:r>
      <w:r>
        <w:rPr>
          <w:rFonts w:ascii="Times New Roman" w:hAnsi="Times New Roman" w:cs="Times New Roman"/>
          <w:sz w:val="28"/>
          <w:szCs w:val="28"/>
        </w:rPr>
        <w:t xml:space="preserve"> и среднее</w:t>
      </w:r>
      <w:r w:rsidR="0097258B" w:rsidRPr="0097258B">
        <w:rPr>
          <w:rFonts w:ascii="Times New Roman" w:hAnsi="Times New Roman" w:cs="Times New Roman"/>
          <w:sz w:val="28"/>
          <w:szCs w:val="28"/>
        </w:rPr>
        <w:t xml:space="preserve"> предпринимательство</w:t>
      </w:r>
      <w:r w:rsidR="003D401F">
        <w:rPr>
          <w:rFonts w:ascii="Times New Roman" w:hAnsi="Times New Roman" w:cs="Times New Roman"/>
          <w:sz w:val="28"/>
          <w:szCs w:val="28"/>
        </w:rPr>
        <w:t xml:space="preserve">                                         </w:t>
      </w:r>
      <w:r w:rsidR="003707B3">
        <w:rPr>
          <w:rFonts w:ascii="Times New Roman" w:hAnsi="Times New Roman" w:cs="Times New Roman"/>
          <w:sz w:val="28"/>
          <w:szCs w:val="28"/>
        </w:rPr>
        <w:t>10</w:t>
      </w:r>
    </w:p>
    <w:p w:rsidR="0097258B" w:rsidRPr="002D570A" w:rsidRDefault="000411E0" w:rsidP="002D570A">
      <w:pPr>
        <w:pStyle w:val="a3"/>
        <w:numPr>
          <w:ilvl w:val="1"/>
          <w:numId w:val="10"/>
        </w:numPr>
        <w:spacing w:after="0"/>
        <w:ind w:hanging="437"/>
        <w:jc w:val="both"/>
        <w:rPr>
          <w:rFonts w:ascii="Times New Roman" w:hAnsi="Times New Roman" w:cs="Times New Roman"/>
          <w:sz w:val="28"/>
          <w:szCs w:val="28"/>
        </w:rPr>
      </w:pPr>
      <w:r>
        <w:rPr>
          <w:rFonts w:ascii="Times New Roman" w:hAnsi="Times New Roman" w:cs="Times New Roman"/>
          <w:sz w:val="28"/>
          <w:szCs w:val="28"/>
        </w:rPr>
        <w:t xml:space="preserve">Туризм </w:t>
      </w:r>
      <w:r w:rsidR="003D401F">
        <w:rPr>
          <w:rFonts w:ascii="Times New Roman" w:hAnsi="Times New Roman" w:cs="Times New Roman"/>
          <w:sz w:val="28"/>
          <w:szCs w:val="28"/>
        </w:rPr>
        <w:t xml:space="preserve">                                                                                             </w:t>
      </w:r>
      <w:r w:rsidR="000851D7">
        <w:rPr>
          <w:rFonts w:ascii="Times New Roman" w:hAnsi="Times New Roman" w:cs="Times New Roman"/>
          <w:sz w:val="28"/>
          <w:szCs w:val="28"/>
        </w:rPr>
        <w:t xml:space="preserve"> 11</w:t>
      </w:r>
      <w:r w:rsidR="003D401F" w:rsidRPr="002D570A">
        <w:rPr>
          <w:rFonts w:ascii="Times New Roman" w:hAnsi="Times New Roman" w:cs="Times New Roman"/>
          <w:sz w:val="28"/>
          <w:szCs w:val="28"/>
        </w:rPr>
        <w:t xml:space="preserve">                                                                                    </w:t>
      </w:r>
    </w:p>
    <w:p w:rsidR="0097258B" w:rsidRPr="0097258B" w:rsidRDefault="0097258B" w:rsidP="00390F5B">
      <w:pPr>
        <w:pStyle w:val="a3"/>
        <w:numPr>
          <w:ilvl w:val="1"/>
          <w:numId w:val="10"/>
        </w:numPr>
        <w:spacing w:after="0"/>
        <w:ind w:hanging="437"/>
        <w:jc w:val="both"/>
        <w:rPr>
          <w:rFonts w:ascii="Times New Roman" w:hAnsi="Times New Roman" w:cs="Times New Roman"/>
          <w:sz w:val="28"/>
          <w:szCs w:val="28"/>
        </w:rPr>
      </w:pPr>
      <w:r w:rsidRPr="0097258B">
        <w:rPr>
          <w:rFonts w:ascii="Times New Roman" w:hAnsi="Times New Roman" w:cs="Times New Roman"/>
          <w:sz w:val="28"/>
          <w:szCs w:val="28"/>
        </w:rPr>
        <w:t>Территориальные общественные самоуправления</w:t>
      </w:r>
      <w:r w:rsidR="003D401F">
        <w:rPr>
          <w:rFonts w:ascii="Times New Roman" w:hAnsi="Times New Roman" w:cs="Times New Roman"/>
          <w:sz w:val="28"/>
          <w:szCs w:val="28"/>
        </w:rPr>
        <w:t xml:space="preserve">                      </w:t>
      </w:r>
      <w:r w:rsidR="00457546">
        <w:rPr>
          <w:rFonts w:ascii="Times New Roman" w:hAnsi="Times New Roman" w:cs="Times New Roman"/>
          <w:sz w:val="28"/>
          <w:szCs w:val="28"/>
        </w:rPr>
        <w:t xml:space="preserve"> </w:t>
      </w:r>
      <w:r w:rsidR="006440BA">
        <w:rPr>
          <w:rFonts w:ascii="Times New Roman" w:hAnsi="Times New Roman" w:cs="Times New Roman"/>
          <w:sz w:val="28"/>
          <w:szCs w:val="28"/>
        </w:rPr>
        <w:t>1</w:t>
      </w:r>
      <w:r w:rsidR="000851D7">
        <w:rPr>
          <w:rFonts w:ascii="Times New Roman" w:hAnsi="Times New Roman" w:cs="Times New Roman"/>
          <w:sz w:val="28"/>
          <w:szCs w:val="28"/>
        </w:rPr>
        <w:t>3</w:t>
      </w:r>
    </w:p>
    <w:p w:rsidR="0097258B" w:rsidRDefault="0097258B" w:rsidP="00390F5B">
      <w:pPr>
        <w:pStyle w:val="a3"/>
        <w:numPr>
          <w:ilvl w:val="0"/>
          <w:numId w:val="10"/>
        </w:numPr>
        <w:spacing w:after="0"/>
        <w:ind w:hanging="437"/>
        <w:jc w:val="both"/>
        <w:rPr>
          <w:rFonts w:ascii="Times New Roman" w:hAnsi="Times New Roman" w:cs="Times New Roman"/>
          <w:b/>
          <w:sz w:val="28"/>
          <w:szCs w:val="28"/>
        </w:rPr>
      </w:pPr>
      <w:r>
        <w:rPr>
          <w:rFonts w:ascii="Times New Roman" w:hAnsi="Times New Roman" w:cs="Times New Roman"/>
          <w:b/>
          <w:sz w:val="28"/>
          <w:szCs w:val="28"/>
        </w:rPr>
        <w:t xml:space="preserve"> </w:t>
      </w:r>
      <w:r w:rsidR="000411E0">
        <w:rPr>
          <w:rFonts w:ascii="Times New Roman" w:hAnsi="Times New Roman" w:cs="Times New Roman"/>
          <w:b/>
          <w:sz w:val="28"/>
          <w:szCs w:val="28"/>
        </w:rPr>
        <w:t>Бюджет</w:t>
      </w:r>
      <w:r w:rsidR="000851D7">
        <w:rPr>
          <w:rFonts w:ascii="Times New Roman" w:hAnsi="Times New Roman" w:cs="Times New Roman"/>
          <w:b/>
          <w:sz w:val="28"/>
          <w:szCs w:val="28"/>
        </w:rPr>
        <w:t xml:space="preserve">ная политика </w:t>
      </w:r>
      <w:r w:rsidR="003D401F">
        <w:rPr>
          <w:rFonts w:ascii="Times New Roman" w:hAnsi="Times New Roman" w:cs="Times New Roman"/>
          <w:b/>
          <w:sz w:val="28"/>
          <w:szCs w:val="28"/>
        </w:rPr>
        <w:t xml:space="preserve">                                                                           </w:t>
      </w:r>
      <w:r w:rsidR="006440BA">
        <w:rPr>
          <w:rFonts w:ascii="Times New Roman" w:hAnsi="Times New Roman" w:cs="Times New Roman"/>
          <w:b/>
          <w:sz w:val="28"/>
          <w:szCs w:val="28"/>
        </w:rPr>
        <w:t>1</w:t>
      </w:r>
      <w:r w:rsidR="003707B3">
        <w:rPr>
          <w:rFonts w:ascii="Times New Roman" w:hAnsi="Times New Roman" w:cs="Times New Roman"/>
          <w:b/>
          <w:sz w:val="28"/>
          <w:szCs w:val="28"/>
        </w:rPr>
        <w:t>5</w:t>
      </w:r>
    </w:p>
    <w:p w:rsidR="000851D7" w:rsidRDefault="000851D7" w:rsidP="000851D7">
      <w:pPr>
        <w:pStyle w:val="a3"/>
        <w:spacing w:after="0"/>
        <w:jc w:val="both"/>
        <w:rPr>
          <w:rFonts w:ascii="Times New Roman" w:hAnsi="Times New Roman" w:cs="Times New Roman"/>
          <w:sz w:val="28"/>
          <w:szCs w:val="28"/>
        </w:rPr>
      </w:pPr>
      <w:r w:rsidRPr="000851D7">
        <w:rPr>
          <w:rFonts w:ascii="Times New Roman" w:hAnsi="Times New Roman" w:cs="Times New Roman"/>
          <w:sz w:val="28"/>
          <w:szCs w:val="28"/>
        </w:rPr>
        <w:t xml:space="preserve">3.1. </w:t>
      </w:r>
      <w:r>
        <w:rPr>
          <w:rFonts w:ascii="Times New Roman" w:hAnsi="Times New Roman" w:cs="Times New Roman"/>
          <w:sz w:val="28"/>
          <w:szCs w:val="28"/>
        </w:rPr>
        <w:t>Местный бюджет                                                                               1</w:t>
      </w:r>
      <w:r w:rsidR="003707B3">
        <w:rPr>
          <w:rFonts w:ascii="Times New Roman" w:hAnsi="Times New Roman" w:cs="Times New Roman"/>
          <w:sz w:val="28"/>
          <w:szCs w:val="28"/>
        </w:rPr>
        <w:t>5</w:t>
      </w:r>
    </w:p>
    <w:p w:rsidR="000851D7" w:rsidRPr="000851D7" w:rsidRDefault="000851D7" w:rsidP="000851D7">
      <w:pPr>
        <w:pStyle w:val="a3"/>
        <w:spacing w:after="0"/>
        <w:jc w:val="both"/>
        <w:rPr>
          <w:rFonts w:ascii="Times New Roman" w:hAnsi="Times New Roman" w:cs="Times New Roman"/>
          <w:sz w:val="28"/>
          <w:szCs w:val="28"/>
        </w:rPr>
      </w:pPr>
      <w:r>
        <w:rPr>
          <w:rFonts w:ascii="Times New Roman" w:hAnsi="Times New Roman" w:cs="Times New Roman"/>
          <w:sz w:val="28"/>
          <w:szCs w:val="28"/>
        </w:rPr>
        <w:t>3.2. Земельные и имущественные отношения                                       1</w:t>
      </w:r>
      <w:r w:rsidR="003707B3">
        <w:rPr>
          <w:rFonts w:ascii="Times New Roman" w:hAnsi="Times New Roman" w:cs="Times New Roman"/>
          <w:sz w:val="28"/>
          <w:szCs w:val="28"/>
        </w:rPr>
        <w:t>6</w:t>
      </w:r>
    </w:p>
    <w:p w:rsidR="000411E0" w:rsidRDefault="000411E0" w:rsidP="00390F5B">
      <w:pPr>
        <w:pStyle w:val="a3"/>
        <w:numPr>
          <w:ilvl w:val="0"/>
          <w:numId w:val="10"/>
        </w:numPr>
        <w:spacing w:after="0"/>
        <w:ind w:hanging="437"/>
        <w:jc w:val="both"/>
        <w:rPr>
          <w:rFonts w:ascii="Times New Roman" w:hAnsi="Times New Roman" w:cs="Times New Roman"/>
          <w:b/>
          <w:sz w:val="28"/>
          <w:szCs w:val="28"/>
        </w:rPr>
      </w:pPr>
      <w:r>
        <w:rPr>
          <w:rFonts w:ascii="Times New Roman" w:hAnsi="Times New Roman" w:cs="Times New Roman"/>
          <w:b/>
          <w:sz w:val="28"/>
          <w:szCs w:val="28"/>
        </w:rPr>
        <w:t xml:space="preserve">Инфраструктурное </w:t>
      </w:r>
      <w:r w:rsidR="003D401F">
        <w:rPr>
          <w:rFonts w:ascii="Times New Roman" w:hAnsi="Times New Roman" w:cs="Times New Roman"/>
          <w:b/>
          <w:sz w:val="28"/>
          <w:szCs w:val="28"/>
        </w:rPr>
        <w:t>развитие</w:t>
      </w:r>
      <w:r>
        <w:rPr>
          <w:rFonts w:ascii="Times New Roman" w:hAnsi="Times New Roman" w:cs="Times New Roman"/>
          <w:b/>
          <w:sz w:val="28"/>
          <w:szCs w:val="28"/>
        </w:rPr>
        <w:t xml:space="preserve"> </w:t>
      </w:r>
      <w:r w:rsidR="005D0960">
        <w:rPr>
          <w:rFonts w:ascii="Times New Roman" w:hAnsi="Times New Roman" w:cs="Times New Roman"/>
          <w:b/>
          <w:sz w:val="28"/>
          <w:szCs w:val="28"/>
        </w:rPr>
        <w:t xml:space="preserve">                                                               </w:t>
      </w:r>
      <w:r w:rsidR="006440BA">
        <w:rPr>
          <w:rFonts w:ascii="Times New Roman" w:hAnsi="Times New Roman" w:cs="Times New Roman"/>
          <w:b/>
          <w:sz w:val="28"/>
          <w:szCs w:val="28"/>
        </w:rPr>
        <w:t>1</w:t>
      </w:r>
      <w:r w:rsidR="003707B3">
        <w:rPr>
          <w:rFonts w:ascii="Times New Roman" w:hAnsi="Times New Roman" w:cs="Times New Roman"/>
          <w:b/>
          <w:sz w:val="28"/>
          <w:szCs w:val="28"/>
        </w:rPr>
        <w:t>8</w:t>
      </w:r>
    </w:p>
    <w:p w:rsidR="000411E0" w:rsidRPr="009B32E9" w:rsidRDefault="00E24D79" w:rsidP="00390F5B">
      <w:pPr>
        <w:pStyle w:val="a3"/>
        <w:numPr>
          <w:ilvl w:val="1"/>
          <w:numId w:val="10"/>
        </w:numPr>
        <w:spacing w:after="0"/>
        <w:ind w:hanging="437"/>
        <w:jc w:val="both"/>
        <w:rPr>
          <w:rFonts w:ascii="Times New Roman" w:hAnsi="Times New Roman" w:cs="Times New Roman"/>
          <w:sz w:val="28"/>
          <w:szCs w:val="28"/>
        </w:rPr>
      </w:pPr>
      <w:r>
        <w:rPr>
          <w:rFonts w:ascii="Times New Roman" w:hAnsi="Times New Roman" w:cs="Times New Roman"/>
          <w:sz w:val="28"/>
          <w:szCs w:val="28"/>
        </w:rPr>
        <w:t>Строительный комплекс</w:t>
      </w:r>
      <w:r w:rsidR="008E37F7">
        <w:rPr>
          <w:rFonts w:ascii="Times New Roman" w:hAnsi="Times New Roman" w:cs="Times New Roman"/>
          <w:sz w:val="28"/>
          <w:szCs w:val="28"/>
        </w:rPr>
        <w:t xml:space="preserve"> и капитальные вложения </w:t>
      </w:r>
      <w:r w:rsidR="003D401F">
        <w:rPr>
          <w:rFonts w:ascii="Times New Roman" w:hAnsi="Times New Roman" w:cs="Times New Roman"/>
          <w:sz w:val="28"/>
          <w:szCs w:val="28"/>
        </w:rPr>
        <w:t xml:space="preserve">                     </w:t>
      </w:r>
      <w:r w:rsidR="006440BA">
        <w:rPr>
          <w:rFonts w:ascii="Times New Roman" w:hAnsi="Times New Roman" w:cs="Times New Roman"/>
          <w:sz w:val="28"/>
          <w:szCs w:val="28"/>
        </w:rPr>
        <w:t>1</w:t>
      </w:r>
      <w:r w:rsidR="003707B3">
        <w:rPr>
          <w:rFonts w:ascii="Times New Roman" w:hAnsi="Times New Roman" w:cs="Times New Roman"/>
          <w:sz w:val="28"/>
          <w:szCs w:val="28"/>
        </w:rPr>
        <w:t>8</w:t>
      </w:r>
      <w:r w:rsidR="003D401F">
        <w:rPr>
          <w:rFonts w:ascii="Times New Roman" w:hAnsi="Times New Roman" w:cs="Times New Roman"/>
          <w:sz w:val="28"/>
          <w:szCs w:val="28"/>
        </w:rPr>
        <w:t xml:space="preserve"> </w:t>
      </w:r>
    </w:p>
    <w:p w:rsidR="000411E0" w:rsidRDefault="000411E0" w:rsidP="00390F5B">
      <w:pPr>
        <w:pStyle w:val="a3"/>
        <w:numPr>
          <w:ilvl w:val="1"/>
          <w:numId w:val="10"/>
        </w:numPr>
        <w:spacing w:after="0"/>
        <w:ind w:hanging="437"/>
        <w:jc w:val="both"/>
        <w:rPr>
          <w:rFonts w:ascii="Times New Roman" w:hAnsi="Times New Roman" w:cs="Times New Roman"/>
          <w:sz w:val="28"/>
          <w:szCs w:val="28"/>
        </w:rPr>
      </w:pPr>
      <w:r w:rsidRPr="009B32E9">
        <w:rPr>
          <w:rFonts w:ascii="Times New Roman" w:hAnsi="Times New Roman" w:cs="Times New Roman"/>
          <w:sz w:val="28"/>
          <w:szCs w:val="28"/>
        </w:rPr>
        <w:t>Жилищно – коммунальное хозяйство</w:t>
      </w:r>
      <w:r w:rsidR="003D401F">
        <w:rPr>
          <w:rFonts w:ascii="Times New Roman" w:hAnsi="Times New Roman" w:cs="Times New Roman"/>
          <w:sz w:val="28"/>
          <w:szCs w:val="28"/>
        </w:rPr>
        <w:t xml:space="preserve">                                            </w:t>
      </w:r>
      <w:r w:rsidR="006440BA">
        <w:rPr>
          <w:rFonts w:ascii="Times New Roman" w:hAnsi="Times New Roman" w:cs="Times New Roman"/>
          <w:sz w:val="28"/>
          <w:szCs w:val="28"/>
        </w:rPr>
        <w:t>1</w:t>
      </w:r>
      <w:r w:rsidR="003707B3">
        <w:rPr>
          <w:rFonts w:ascii="Times New Roman" w:hAnsi="Times New Roman" w:cs="Times New Roman"/>
          <w:sz w:val="28"/>
          <w:szCs w:val="28"/>
        </w:rPr>
        <w:t>9</w:t>
      </w:r>
    </w:p>
    <w:p w:rsidR="00FC3307" w:rsidRDefault="008E37F7" w:rsidP="00390F5B">
      <w:pPr>
        <w:pStyle w:val="a3"/>
        <w:numPr>
          <w:ilvl w:val="1"/>
          <w:numId w:val="10"/>
        </w:numPr>
        <w:spacing w:after="0"/>
        <w:ind w:hanging="437"/>
        <w:jc w:val="both"/>
        <w:rPr>
          <w:rFonts w:ascii="Times New Roman" w:hAnsi="Times New Roman" w:cs="Times New Roman"/>
          <w:sz w:val="28"/>
          <w:szCs w:val="28"/>
        </w:rPr>
      </w:pPr>
      <w:r>
        <w:rPr>
          <w:rFonts w:ascii="Times New Roman" w:hAnsi="Times New Roman" w:cs="Times New Roman"/>
          <w:sz w:val="28"/>
          <w:szCs w:val="28"/>
        </w:rPr>
        <w:t xml:space="preserve">Дорожная деятельность                                                                   </w:t>
      </w:r>
      <w:r w:rsidR="006440BA">
        <w:rPr>
          <w:rFonts w:ascii="Times New Roman" w:hAnsi="Times New Roman" w:cs="Times New Roman"/>
          <w:sz w:val="28"/>
          <w:szCs w:val="28"/>
        </w:rPr>
        <w:t>1</w:t>
      </w:r>
      <w:r w:rsidR="003707B3">
        <w:rPr>
          <w:rFonts w:ascii="Times New Roman" w:hAnsi="Times New Roman" w:cs="Times New Roman"/>
          <w:sz w:val="28"/>
          <w:szCs w:val="28"/>
        </w:rPr>
        <w:t>9</w:t>
      </w:r>
    </w:p>
    <w:p w:rsidR="00D22AF6" w:rsidRDefault="009B32E9" w:rsidP="003707B3">
      <w:pPr>
        <w:pStyle w:val="a3"/>
        <w:numPr>
          <w:ilvl w:val="0"/>
          <w:numId w:val="10"/>
        </w:numPr>
        <w:tabs>
          <w:tab w:val="left" w:pos="8945"/>
        </w:tabs>
        <w:spacing w:after="0"/>
        <w:ind w:hanging="437"/>
        <w:jc w:val="both"/>
        <w:rPr>
          <w:rFonts w:ascii="Times New Roman" w:hAnsi="Times New Roman" w:cs="Times New Roman"/>
          <w:b/>
          <w:sz w:val="28"/>
          <w:szCs w:val="28"/>
        </w:rPr>
      </w:pPr>
      <w:r>
        <w:rPr>
          <w:rFonts w:ascii="Times New Roman" w:hAnsi="Times New Roman" w:cs="Times New Roman"/>
          <w:b/>
          <w:sz w:val="28"/>
          <w:szCs w:val="28"/>
        </w:rPr>
        <w:t>Социальная политика</w:t>
      </w:r>
      <w:r w:rsidR="003D401F">
        <w:rPr>
          <w:rFonts w:ascii="Times New Roman" w:hAnsi="Times New Roman" w:cs="Times New Roman"/>
          <w:b/>
          <w:sz w:val="28"/>
          <w:szCs w:val="28"/>
        </w:rPr>
        <w:t xml:space="preserve">                                                                          </w:t>
      </w:r>
      <w:r w:rsidR="00505615">
        <w:rPr>
          <w:rFonts w:ascii="Times New Roman" w:hAnsi="Times New Roman" w:cs="Times New Roman"/>
          <w:b/>
          <w:sz w:val="28"/>
          <w:szCs w:val="28"/>
        </w:rPr>
        <w:t xml:space="preserve"> </w:t>
      </w:r>
      <w:r w:rsidR="003707B3">
        <w:rPr>
          <w:rFonts w:ascii="Times New Roman" w:hAnsi="Times New Roman" w:cs="Times New Roman"/>
          <w:b/>
          <w:sz w:val="28"/>
          <w:szCs w:val="28"/>
        </w:rPr>
        <w:t>20</w:t>
      </w:r>
    </w:p>
    <w:p w:rsidR="009B32E9" w:rsidRPr="00390F5B" w:rsidRDefault="009B32E9" w:rsidP="003707B3">
      <w:pPr>
        <w:pStyle w:val="a3"/>
        <w:numPr>
          <w:ilvl w:val="1"/>
          <w:numId w:val="10"/>
        </w:numPr>
        <w:tabs>
          <w:tab w:val="left" w:pos="8789"/>
        </w:tabs>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 xml:space="preserve">Образование </w:t>
      </w:r>
      <w:r w:rsidR="003D401F">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3707B3">
        <w:rPr>
          <w:rFonts w:ascii="Times New Roman" w:hAnsi="Times New Roman" w:cs="Times New Roman"/>
          <w:sz w:val="28"/>
          <w:szCs w:val="28"/>
        </w:rPr>
        <w:t>20</w:t>
      </w:r>
    </w:p>
    <w:p w:rsidR="009B32E9" w:rsidRPr="00390F5B" w:rsidRDefault="009B32E9" w:rsidP="003707B3">
      <w:pPr>
        <w:pStyle w:val="a3"/>
        <w:numPr>
          <w:ilvl w:val="1"/>
          <w:numId w:val="10"/>
        </w:numPr>
        <w:tabs>
          <w:tab w:val="left" w:pos="8789"/>
        </w:tabs>
        <w:spacing w:after="0"/>
        <w:ind w:hanging="437"/>
        <w:jc w:val="both"/>
        <w:rPr>
          <w:rFonts w:ascii="Times New Roman" w:hAnsi="Times New Roman" w:cs="Times New Roman"/>
          <w:sz w:val="28"/>
          <w:szCs w:val="28"/>
        </w:rPr>
      </w:pPr>
      <w:r w:rsidRPr="00124A58">
        <w:rPr>
          <w:rFonts w:ascii="Times New Roman" w:hAnsi="Times New Roman" w:cs="Times New Roman"/>
          <w:sz w:val="28"/>
          <w:szCs w:val="28"/>
        </w:rPr>
        <w:t>Здравоохранение</w:t>
      </w:r>
      <w:r w:rsidR="003D401F">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6440BA">
        <w:rPr>
          <w:rFonts w:ascii="Times New Roman" w:hAnsi="Times New Roman" w:cs="Times New Roman"/>
          <w:sz w:val="28"/>
          <w:szCs w:val="28"/>
        </w:rPr>
        <w:t>2</w:t>
      </w:r>
      <w:r w:rsidR="003707B3">
        <w:rPr>
          <w:rFonts w:ascii="Times New Roman" w:hAnsi="Times New Roman" w:cs="Times New Roman"/>
          <w:sz w:val="28"/>
          <w:szCs w:val="28"/>
        </w:rPr>
        <w:t>2</w:t>
      </w:r>
    </w:p>
    <w:p w:rsidR="009B32E9" w:rsidRPr="00390F5B" w:rsidRDefault="009B32E9" w:rsidP="00390F5B">
      <w:pPr>
        <w:pStyle w:val="a3"/>
        <w:numPr>
          <w:ilvl w:val="1"/>
          <w:numId w:val="10"/>
        </w:numPr>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Культура</w:t>
      </w:r>
      <w:r w:rsidR="003D401F">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6440BA">
        <w:rPr>
          <w:rFonts w:ascii="Times New Roman" w:hAnsi="Times New Roman" w:cs="Times New Roman"/>
          <w:sz w:val="28"/>
          <w:szCs w:val="28"/>
        </w:rPr>
        <w:t>2</w:t>
      </w:r>
      <w:r w:rsidR="003707B3">
        <w:rPr>
          <w:rFonts w:ascii="Times New Roman" w:hAnsi="Times New Roman" w:cs="Times New Roman"/>
          <w:sz w:val="28"/>
          <w:szCs w:val="28"/>
        </w:rPr>
        <w:t>3</w:t>
      </w:r>
    </w:p>
    <w:p w:rsidR="009B32E9" w:rsidRPr="00390F5B" w:rsidRDefault="009B32E9" w:rsidP="00390F5B">
      <w:pPr>
        <w:pStyle w:val="a3"/>
        <w:numPr>
          <w:ilvl w:val="1"/>
          <w:numId w:val="10"/>
        </w:numPr>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 xml:space="preserve">Физическая культура и спорт </w:t>
      </w:r>
      <w:r w:rsidR="003D401F">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6440BA">
        <w:rPr>
          <w:rFonts w:ascii="Times New Roman" w:hAnsi="Times New Roman" w:cs="Times New Roman"/>
          <w:sz w:val="28"/>
          <w:szCs w:val="28"/>
        </w:rPr>
        <w:t>2</w:t>
      </w:r>
      <w:r w:rsidR="003707B3">
        <w:rPr>
          <w:rFonts w:ascii="Times New Roman" w:hAnsi="Times New Roman" w:cs="Times New Roman"/>
          <w:sz w:val="28"/>
          <w:szCs w:val="28"/>
        </w:rPr>
        <w:t>4</w:t>
      </w:r>
    </w:p>
    <w:p w:rsidR="009B32E9" w:rsidRPr="00390F5B" w:rsidRDefault="00390F5B" w:rsidP="00C07016">
      <w:pPr>
        <w:pStyle w:val="a3"/>
        <w:numPr>
          <w:ilvl w:val="1"/>
          <w:numId w:val="10"/>
        </w:numPr>
        <w:tabs>
          <w:tab w:val="left" w:pos="8789"/>
        </w:tabs>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Молодежн</w:t>
      </w:r>
      <w:r w:rsidR="00A7473F">
        <w:rPr>
          <w:rFonts w:ascii="Times New Roman" w:hAnsi="Times New Roman" w:cs="Times New Roman"/>
          <w:sz w:val="28"/>
          <w:szCs w:val="28"/>
        </w:rPr>
        <w:t xml:space="preserve">ая политика </w:t>
      </w:r>
      <w:r w:rsidR="003D401F">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C07016">
        <w:rPr>
          <w:rFonts w:ascii="Times New Roman" w:hAnsi="Times New Roman" w:cs="Times New Roman"/>
          <w:sz w:val="28"/>
          <w:szCs w:val="28"/>
        </w:rPr>
        <w:t xml:space="preserve"> </w:t>
      </w:r>
      <w:r w:rsidR="00A7473F">
        <w:rPr>
          <w:rFonts w:ascii="Times New Roman" w:hAnsi="Times New Roman" w:cs="Times New Roman"/>
          <w:sz w:val="28"/>
          <w:szCs w:val="28"/>
        </w:rPr>
        <w:t>2</w:t>
      </w:r>
      <w:r w:rsidR="003707B3">
        <w:rPr>
          <w:rFonts w:ascii="Times New Roman" w:hAnsi="Times New Roman" w:cs="Times New Roman"/>
          <w:sz w:val="28"/>
          <w:szCs w:val="28"/>
        </w:rPr>
        <w:t>5</w:t>
      </w:r>
    </w:p>
    <w:p w:rsidR="00390F5B" w:rsidRPr="00390F5B" w:rsidRDefault="00390F5B" w:rsidP="00390F5B">
      <w:pPr>
        <w:pStyle w:val="a3"/>
        <w:numPr>
          <w:ilvl w:val="1"/>
          <w:numId w:val="10"/>
        </w:numPr>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Опека и попечительство</w:t>
      </w:r>
      <w:r w:rsidR="003D401F">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A7473F">
        <w:rPr>
          <w:rFonts w:ascii="Times New Roman" w:hAnsi="Times New Roman" w:cs="Times New Roman"/>
          <w:sz w:val="28"/>
          <w:szCs w:val="28"/>
        </w:rPr>
        <w:t>2</w:t>
      </w:r>
      <w:r w:rsidR="003707B3">
        <w:rPr>
          <w:rFonts w:ascii="Times New Roman" w:hAnsi="Times New Roman" w:cs="Times New Roman"/>
          <w:sz w:val="28"/>
          <w:szCs w:val="28"/>
        </w:rPr>
        <w:t>6</w:t>
      </w:r>
    </w:p>
    <w:p w:rsidR="00390F5B" w:rsidRPr="00390F5B" w:rsidRDefault="00390F5B" w:rsidP="00390F5B">
      <w:pPr>
        <w:pStyle w:val="a3"/>
        <w:numPr>
          <w:ilvl w:val="1"/>
          <w:numId w:val="10"/>
        </w:numPr>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Комиссия по делам несовершеннолетних</w:t>
      </w:r>
      <w:r w:rsidR="003D401F">
        <w:rPr>
          <w:rFonts w:ascii="Times New Roman" w:hAnsi="Times New Roman" w:cs="Times New Roman"/>
          <w:sz w:val="28"/>
          <w:szCs w:val="28"/>
        </w:rPr>
        <w:t xml:space="preserve">                                      </w:t>
      </w:r>
      <w:r w:rsidR="00A7473F">
        <w:rPr>
          <w:rFonts w:ascii="Times New Roman" w:hAnsi="Times New Roman" w:cs="Times New Roman"/>
          <w:sz w:val="28"/>
          <w:szCs w:val="28"/>
        </w:rPr>
        <w:t>2</w:t>
      </w:r>
      <w:r w:rsidR="003707B3">
        <w:rPr>
          <w:rFonts w:ascii="Times New Roman" w:hAnsi="Times New Roman" w:cs="Times New Roman"/>
          <w:sz w:val="28"/>
          <w:szCs w:val="28"/>
        </w:rPr>
        <w:t>7</w:t>
      </w:r>
    </w:p>
    <w:p w:rsidR="00E24D79" w:rsidRPr="00390F5B" w:rsidRDefault="00E24D79" w:rsidP="003707B3">
      <w:pPr>
        <w:pStyle w:val="a3"/>
        <w:numPr>
          <w:ilvl w:val="1"/>
          <w:numId w:val="10"/>
        </w:numPr>
        <w:tabs>
          <w:tab w:val="left" w:pos="8789"/>
        </w:tabs>
        <w:spacing w:after="0"/>
        <w:ind w:hanging="437"/>
        <w:jc w:val="both"/>
        <w:rPr>
          <w:rFonts w:ascii="Times New Roman" w:hAnsi="Times New Roman" w:cs="Times New Roman"/>
          <w:sz w:val="28"/>
          <w:szCs w:val="28"/>
        </w:rPr>
      </w:pPr>
      <w:r>
        <w:rPr>
          <w:rFonts w:ascii="Times New Roman" w:hAnsi="Times New Roman" w:cs="Times New Roman"/>
          <w:sz w:val="28"/>
          <w:szCs w:val="28"/>
        </w:rPr>
        <w:t xml:space="preserve">Социальная защита населения                                                       </w:t>
      </w:r>
      <w:r w:rsidR="00457546">
        <w:rPr>
          <w:rFonts w:ascii="Times New Roman" w:hAnsi="Times New Roman" w:cs="Times New Roman"/>
          <w:sz w:val="28"/>
          <w:szCs w:val="28"/>
        </w:rPr>
        <w:t xml:space="preserve"> </w:t>
      </w:r>
      <w:r w:rsidR="00A7473F">
        <w:rPr>
          <w:rFonts w:ascii="Times New Roman" w:hAnsi="Times New Roman" w:cs="Times New Roman"/>
          <w:sz w:val="28"/>
          <w:szCs w:val="28"/>
        </w:rPr>
        <w:t xml:space="preserve"> 2</w:t>
      </w:r>
      <w:r w:rsidR="003707B3">
        <w:rPr>
          <w:rFonts w:ascii="Times New Roman" w:hAnsi="Times New Roman" w:cs="Times New Roman"/>
          <w:sz w:val="28"/>
          <w:szCs w:val="28"/>
        </w:rPr>
        <w:t>8</w:t>
      </w:r>
    </w:p>
    <w:p w:rsidR="00390F5B" w:rsidRDefault="00390F5B" w:rsidP="00390F5B">
      <w:pPr>
        <w:pStyle w:val="a3"/>
        <w:numPr>
          <w:ilvl w:val="0"/>
          <w:numId w:val="10"/>
        </w:numPr>
        <w:spacing w:after="0"/>
        <w:ind w:hanging="437"/>
        <w:jc w:val="both"/>
        <w:rPr>
          <w:rFonts w:ascii="Times New Roman" w:hAnsi="Times New Roman" w:cs="Times New Roman"/>
          <w:b/>
          <w:sz w:val="28"/>
          <w:szCs w:val="28"/>
        </w:rPr>
      </w:pPr>
      <w:r>
        <w:rPr>
          <w:rFonts w:ascii="Times New Roman" w:hAnsi="Times New Roman" w:cs="Times New Roman"/>
          <w:b/>
          <w:sz w:val="28"/>
          <w:szCs w:val="28"/>
        </w:rPr>
        <w:t xml:space="preserve"> Муниципальное управление </w:t>
      </w:r>
      <w:r w:rsidR="003D401F">
        <w:rPr>
          <w:rFonts w:ascii="Times New Roman" w:hAnsi="Times New Roman" w:cs="Times New Roman"/>
          <w:b/>
          <w:sz w:val="28"/>
          <w:szCs w:val="28"/>
        </w:rPr>
        <w:t xml:space="preserve">                                                             </w:t>
      </w:r>
      <w:r w:rsidR="00505615">
        <w:rPr>
          <w:rFonts w:ascii="Times New Roman" w:hAnsi="Times New Roman" w:cs="Times New Roman"/>
          <w:b/>
          <w:sz w:val="28"/>
          <w:szCs w:val="28"/>
        </w:rPr>
        <w:t xml:space="preserve"> </w:t>
      </w:r>
      <w:r w:rsidR="00457546">
        <w:rPr>
          <w:rFonts w:ascii="Times New Roman" w:hAnsi="Times New Roman" w:cs="Times New Roman"/>
          <w:b/>
          <w:sz w:val="28"/>
          <w:szCs w:val="28"/>
        </w:rPr>
        <w:t xml:space="preserve"> </w:t>
      </w:r>
      <w:r w:rsidR="003707B3">
        <w:rPr>
          <w:rFonts w:ascii="Times New Roman" w:hAnsi="Times New Roman" w:cs="Times New Roman"/>
          <w:b/>
          <w:sz w:val="28"/>
          <w:szCs w:val="28"/>
        </w:rPr>
        <w:t>29</w:t>
      </w:r>
    </w:p>
    <w:p w:rsidR="00390F5B" w:rsidRPr="0066344B" w:rsidRDefault="00390F5B" w:rsidP="003707B3">
      <w:pPr>
        <w:pStyle w:val="a3"/>
        <w:numPr>
          <w:ilvl w:val="1"/>
          <w:numId w:val="10"/>
        </w:numPr>
        <w:tabs>
          <w:tab w:val="left" w:pos="8789"/>
        </w:tabs>
        <w:spacing w:after="0"/>
        <w:ind w:hanging="437"/>
        <w:jc w:val="both"/>
        <w:rPr>
          <w:rFonts w:ascii="Times New Roman" w:hAnsi="Times New Roman" w:cs="Times New Roman"/>
          <w:sz w:val="28"/>
          <w:szCs w:val="28"/>
        </w:rPr>
      </w:pPr>
      <w:r w:rsidRPr="0066344B">
        <w:rPr>
          <w:rFonts w:ascii="Times New Roman" w:hAnsi="Times New Roman" w:cs="Times New Roman"/>
          <w:sz w:val="28"/>
          <w:szCs w:val="28"/>
        </w:rPr>
        <w:t>Контрактная служба</w:t>
      </w:r>
      <w:r w:rsidR="003D401F" w:rsidRPr="0066344B">
        <w:rPr>
          <w:rFonts w:ascii="Times New Roman" w:hAnsi="Times New Roman" w:cs="Times New Roman"/>
          <w:sz w:val="28"/>
          <w:szCs w:val="28"/>
        </w:rPr>
        <w:t xml:space="preserve">                                                                        </w:t>
      </w:r>
      <w:r w:rsidR="00505615">
        <w:rPr>
          <w:rFonts w:ascii="Times New Roman" w:hAnsi="Times New Roman" w:cs="Times New Roman"/>
          <w:sz w:val="28"/>
          <w:szCs w:val="28"/>
        </w:rPr>
        <w:t xml:space="preserve"> </w:t>
      </w:r>
      <w:r w:rsidR="00A7473F">
        <w:rPr>
          <w:rFonts w:ascii="Times New Roman" w:hAnsi="Times New Roman" w:cs="Times New Roman"/>
          <w:sz w:val="28"/>
          <w:szCs w:val="28"/>
        </w:rPr>
        <w:t>2</w:t>
      </w:r>
      <w:r w:rsidR="003707B3">
        <w:rPr>
          <w:rFonts w:ascii="Times New Roman" w:hAnsi="Times New Roman" w:cs="Times New Roman"/>
          <w:sz w:val="28"/>
          <w:szCs w:val="28"/>
        </w:rPr>
        <w:t>9</w:t>
      </w:r>
    </w:p>
    <w:p w:rsidR="00390F5B" w:rsidRPr="00390F5B" w:rsidRDefault="00390F5B" w:rsidP="00390F5B">
      <w:pPr>
        <w:pStyle w:val="a3"/>
        <w:numPr>
          <w:ilvl w:val="1"/>
          <w:numId w:val="10"/>
        </w:numPr>
        <w:spacing w:after="0"/>
        <w:ind w:hanging="437"/>
        <w:jc w:val="both"/>
        <w:rPr>
          <w:rFonts w:ascii="Times New Roman" w:hAnsi="Times New Roman" w:cs="Times New Roman"/>
          <w:sz w:val="28"/>
          <w:szCs w:val="28"/>
        </w:rPr>
      </w:pPr>
      <w:r w:rsidRPr="00390F5B">
        <w:rPr>
          <w:rFonts w:ascii="Times New Roman" w:hAnsi="Times New Roman" w:cs="Times New Roman"/>
          <w:sz w:val="28"/>
          <w:szCs w:val="28"/>
        </w:rPr>
        <w:t>Правовое обеспечение</w:t>
      </w:r>
      <w:r w:rsidR="003D401F">
        <w:rPr>
          <w:rFonts w:ascii="Times New Roman" w:hAnsi="Times New Roman" w:cs="Times New Roman"/>
          <w:sz w:val="28"/>
          <w:szCs w:val="28"/>
        </w:rPr>
        <w:t xml:space="preserve">                                                                      </w:t>
      </w:r>
      <w:r w:rsidR="00A7473F">
        <w:rPr>
          <w:rFonts w:ascii="Times New Roman" w:hAnsi="Times New Roman" w:cs="Times New Roman"/>
          <w:sz w:val="28"/>
          <w:szCs w:val="28"/>
        </w:rPr>
        <w:t>2</w:t>
      </w:r>
      <w:r w:rsidR="003707B3">
        <w:rPr>
          <w:rFonts w:ascii="Times New Roman" w:hAnsi="Times New Roman" w:cs="Times New Roman"/>
          <w:sz w:val="28"/>
          <w:szCs w:val="28"/>
        </w:rPr>
        <w:t>9</w:t>
      </w:r>
    </w:p>
    <w:p w:rsidR="00A7473F" w:rsidRDefault="00390F5B" w:rsidP="00390F5B">
      <w:pPr>
        <w:pStyle w:val="a3"/>
        <w:numPr>
          <w:ilvl w:val="1"/>
          <w:numId w:val="10"/>
        </w:numPr>
        <w:spacing w:after="0"/>
        <w:ind w:hanging="437"/>
        <w:jc w:val="both"/>
        <w:rPr>
          <w:rFonts w:ascii="Times New Roman" w:hAnsi="Times New Roman" w:cs="Times New Roman"/>
          <w:sz w:val="28"/>
          <w:szCs w:val="28"/>
        </w:rPr>
      </w:pPr>
      <w:r w:rsidRPr="00A7473F">
        <w:rPr>
          <w:rFonts w:ascii="Times New Roman" w:hAnsi="Times New Roman" w:cs="Times New Roman"/>
          <w:sz w:val="28"/>
          <w:szCs w:val="28"/>
        </w:rPr>
        <w:t>Обращение граждан</w:t>
      </w:r>
      <w:r w:rsidR="003D401F" w:rsidRPr="00A7473F">
        <w:rPr>
          <w:rFonts w:ascii="Times New Roman" w:hAnsi="Times New Roman" w:cs="Times New Roman"/>
          <w:sz w:val="28"/>
          <w:szCs w:val="28"/>
        </w:rPr>
        <w:t xml:space="preserve">                                                                        </w:t>
      </w:r>
      <w:r w:rsidR="00505615" w:rsidRPr="00A7473F">
        <w:rPr>
          <w:rFonts w:ascii="Times New Roman" w:hAnsi="Times New Roman" w:cs="Times New Roman"/>
          <w:sz w:val="28"/>
          <w:szCs w:val="28"/>
        </w:rPr>
        <w:t xml:space="preserve"> </w:t>
      </w:r>
      <w:r w:rsidR="00457546" w:rsidRPr="00A7473F">
        <w:rPr>
          <w:rFonts w:ascii="Times New Roman" w:hAnsi="Times New Roman" w:cs="Times New Roman"/>
          <w:sz w:val="28"/>
          <w:szCs w:val="28"/>
        </w:rPr>
        <w:t xml:space="preserve"> </w:t>
      </w:r>
      <w:r w:rsidR="003707B3">
        <w:rPr>
          <w:rFonts w:ascii="Times New Roman" w:hAnsi="Times New Roman" w:cs="Times New Roman"/>
          <w:sz w:val="28"/>
          <w:szCs w:val="28"/>
        </w:rPr>
        <w:t>30</w:t>
      </w:r>
    </w:p>
    <w:p w:rsidR="00390F5B" w:rsidRPr="00A7473F" w:rsidRDefault="00390F5B" w:rsidP="00390F5B">
      <w:pPr>
        <w:pStyle w:val="a3"/>
        <w:numPr>
          <w:ilvl w:val="1"/>
          <w:numId w:val="10"/>
        </w:numPr>
        <w:spacing w:after="0"/>
        <w:ind w:hanging="437"/>
        <w:jc w:val="both"/>
        <w:rPr>
          <w:rFonts w:ascii="Times New Roman" w:hAnsi="Times New Roman" w:cs="Times New Roman"/>
          <w:sz w:val="28"/>
          <w:szCs w:val="28"/>
        </w:rPr>
      </w:pPr>
      <w:r w:rsidRPr="00A7473F">
        <w:rPr>
          <w:rFonts w:ascii="Times New Roman" w:hAnsi="Times New Roman" w:cs="Times New Roman"/>
          <w:sz w:val="28"/>
          <w:szCs w:val="28"/>
        </w:rPr>
        <w:t>Гражданская оборона и чрезвычайные ситу</w:t>
      </w:r>
      <w:r w:rsidR="003D401F" w:rsidRPr="00A7473F">
        <w:rPr>
          <w:rFonts w:ascii="Times New Roman" w:hAnsi="Times New Roman" w:cs="Times New Roman"/>
          <w:sz w:val="28"/>
          <w:szCs w:val="28"/>
        </w:rPr>
        <w:t>а</w:t>
      </w:r>
      <w:r w:rsidRPr="00A7473F">
        <w:rPr>
          <w:rFonts w:ascii="Times New Roman" w:hAnsi="Times New Roman" w:cs="Times New Roman"/>
          <w:sz w:val="28"/>
          <w:szCs w:val="28"/>
        </w:rPr>
        <w:t>ции</w:t>
      </w:r>
      <w:r w:rsidR="003D401F" w:rsidRPr="00A7473F">
        <w:rPr>
          <w:rFonts w:ascii="Times New Roman" w:hAnsi="Times New Roman" w:cs="Times New Roman"/>
          <w:sz w:val="28"/>
          <w:szCs w:val="28"/>
        </w:rPr>
        <w:t xml:space="preserve">                          </w:t>
      </w:r>
      <w:r w:rsidR="00A7473F">
        <w:rPr>
          <w:rFonts w:ascii="Times New Roman" w:hAnsi="Times New Roman" w:cs="Times New Roman"/>
          <w:sz w:val="28"/>
          <w:szCs w:val="28"/>
        </w:rPr>
        <w:t>3</w:t>
      </w:r>
      <w:r w:rsidR="003707B3">
        <w:rPr>
          <w:rFonts w:ascii="Times New Roman" w:hAnsi="Times New Roman" w:cs="Times New Roman"/>
          <w:sz w:val="28"/>
          <w:szCs w:val="28"/>
        </w:rPr>
        <w:t>1</w:t>
      </w:r>
    </w:p>
    <w:p w:rsidR="00390F5B" w:rsidRDefault="00390F5B" w:rsidP="00C07016">
      <w:pPr>
        <w:pStyle w:val="a3"/>
        <w:numPr>
          <w:ilvl w:val="1"/>
          <w:numId w:val="10"/>
        </w:numPr>
        <w:tabs>
          <w:tab w:val="left" w:pos="851"/>
          <w:tab w:val="left" w:pos="8789"/>
        </w:tabs>
        <w:spacing w:after="0"/>
        <w:ind w:right="-1" w:hanging="437"/>
        <w:jc w:val="both"/>
        <w:rPr>
          <w:rFonts w:ascii="Times New Roman" w:hAnsi="Times New Roman" w:cs="Times New Roman"/>
          <w:sz w:val="28"/>
          <w:szCs w:val="28"/>
        </w:rPr>
      </w:pPr>
      <w:r w:rsidRPr="00390F5B">
        <w:rPr>
          <w:rFonts w:ascii="Times New Roman" w:hAnsi="Times New Roman" w:cs="Times New Roman"/>
          <w:sz w:val="28"/>
          <w:szCs w:val="28"/>
        </w:rPr>
        <w:t>Архив</w:t>
      </w:r>
      <w:r w:rsidR="003D401F">
        <w:rPr>
          <w:rFonts w:ascii="Times New Roman" w:hAnsi="Times New Roman" w:cs="Times New Roman"/>
          <w:sz w:val="28"/>
          <w:szCs w:val="28"/>
        </w:rPr>
        <w:t xml:space="preserve">                                                                                                 </w:t>
      </w:r>
      <w:r w:rsidR="00C07016">
        <w:rPr>
          <w:rFonts w:ascii="Times New Roman" w:hAnsi="Times New Roman" w:cs="Times New Roman"/>
          <w:sz w:val="28"/>
          <w:szCs w:val="28"/>
        </w:rPr>
        <w:t xml:space="preserve"> 32</w:t>
      </w:r>
    </w:p>
    <w:p w:rsidR="00A7473F" w:rsidRPr="00A7473F" w:rsidRDefault="00A7473F" w:rsidP="00A7473F">
      <w:pPr>
        <w:pStyle w:val="a3"/>
        <w:numPr>
          <w:ilvl w:val="0"/>
          <w:numId w:val="10"/>
        </w:numPr>
        <w:spacing w:after="0"/>
        <w:jc w:val="both"/>
        <w:rPr>
          <w:rFonts w:ascii="Times New Roman" w:hAnsi="Times New Roman" w:cs="Times New Roman"/>
          <w:b/>
          <w:sz w:val="28"/>
          <w:szCs w:val="28"/>
        </w:rPr>
      </w:pPr>
      <w:r>
        <w:rPr>
          <w:rFonts w:ascii="Times New Roman" w:hAnsi="Times New Roman" w:cs="Times New Roman"/>
          <w:b/>
          <w:sz w:val="28"/>
          <w:szCs w:val="28"/>
        </w:rPr>
        <w:t>Заключение                                                                                               32</w:t>
      </w:r>
    </w:p>
    <w:p w:rsidR="003D401F" w:rsidRDefault="003D401F" w:rsidP="0057375F">
      <w:pPr>
        <w:spacing w:after="0"/>
        <w:rPr>
          <w:rFonts w:ascii="Times New Roman" w:hAnsi="Times New Roman" w:cs="Times New Roman"/>
          <w:b/>
          <w:sz w:val="28"/>
          <w:szCs w:val="28"/>
        </w:rPr>
      </w:pPr>
    </w:p>
    <w:p w:rsidR="004C480B" w:rsidRDefault="004C480B" w:rsidP="0057375F">
      <w:pPr>
        <w:spacing w:after="0"/>
        <w:rPr>
          <w:rFonts w:ascii="Times New Roman" w:hAnsi="Times New Roman" w:cs="Times New Roman"/>
          <w:b/>
          <w:sz w:val="28"/>
          <w:szCs w:val="28"/>
        </w:rPr>
      </w:pPr>
    </w:p>
    <w:p w:rsidR="00066DEE" w:rsidRDefault="00066DEE" w:rsidP="007B0E58">
      <w:pPr>
        <w:spacing w:after="0"/>
        <w:ind w:left="360"/>
        <w:jc w:val="center"/>
        <w:rPr>
          <w:rFonts w:ascii="Times New Roman" w:hAnsi="Times New Roman" w:cs="Times New Roman"/>
          <w:b/>
          <w:sz w:val="28"/>
          <w:szCs w:val="28"/>
          <w:lang w:val="en-US"/>
        </w:rPr>
      </w:pPr>
    </w:p>
    <w:p w:rsidR="00C255E0" w:rsidRDefault="005F2764" w:rsidP="007B0E58">
      <w:pPr>
        <w:spacing w:after="0"/>
        <w:ind w:left="360"/>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r w:rsidR="00125872" w:rsidRPr="00125872">
        <w:rPr>
          <w:rFonts w:ascii="Times New Roman" w:hAnsi="Times New Roman" w:cs="Times New Roman"/>
          <w:b/>
          <w:sz w:val="28"/>
          <w:szCs w:val="28"/>
        </w:rPr>
        <w:t xml:space="preserve">. </w:t>
      </w:r>
      <w:r w:rsidR="00C255E0" w:rsidRPr="00125872">
        <w:rPr>
          <w:rFonts w:ascii="Times New Roman" w:hAnsi="Times New Roman" w:cs="Times New Roman"/>
          <w:b/>
          <w:sz w:val="28"/>
          <w:szCs w:val="28"/>
        </w:rPr>
        <w:t>Введение</w:t>
      </w:r>
    </w:p>
    <w:p w:rsidR="009F07E2" w:rsidRPr="0078580A" w:rsidRDefault="009F07E2" w:rsidP="007B0E58">
      <w:pPr>
        <w:spacing w:after="0" w:line="240" w:lineRule="auto"/>
        <w:ind w:firstLine="567"/>
        <w:jc w:val="both"/>
        <w:rPr>
          <w:rFonts w:ascii="Times New Roman" w:hAnsi="Times New Roman" w:cs="Times New Roman"/>
          <w:color w:val="000000" w:themeColor="text1"/>
          <w:sz w:val="28"/>
          <w:szCs w:val="28"/>
          <w:shd w:val="clear" w:color="auto" w:fill="FFFFFF"/>
        </w:rPr>
      </w:pPr>
      <w:r w:rsidRPr="0078580A">
        <w:rPr>
          <w:rFonts w:ascii="Times New Roman" w:hAnsi="Times New Roman" w:cs="Times New Roman"/>
          <w:color w:val="000000" w:themeColor="text1"/>
          <w:sz w:val="28"/>
          <w:szCs w:val="28"/>
          <w:shd w:val="clear" w:color="auto" w:fill="FFFFFF"/>
        </w:rPr>
        <w:t>В соответствии с действующим законодательством и Уставом муниципального образования «Селенгинский район», представляется Отчет по итогам социально-экономического развития Селенгинского района и деятельности Главы, Администрации и структурных подразделений органов местного самоуправления Селенгинского района за 201</w:t>
      </w:r>
      <w:r w:rsidR="00C87B95">
        <w:rPr>
          <w:rFonts w:ascii="Times New Roman" w:hAnsi="Times New Roman" w:cs="Times New Roman"/>
          <w:color w:val="000000" w:themeColor="text1"/>
          <w:sz w:val="28"/>
          <w:szCs w:val="28"/>
          <w:shd w:val="clear" w:color="auto" w:fill="FFFFFF"/>
        </w:rPr>
        <w:t>9</w:t>
      </w:r>
      <w:r w:rsidRPr="0078580A">
        <w:rPr>
          <w:rFonts w:ascii="Times New Roman" w:hAnsi="Times New Roman" w:cs="Times New Roman"/>
          <w:color w:val="000000" w:themeColor="text1"/>
          <w:sz w:val="28"/>
          <w:szCs w:val="28"/>
          <w:shd w:val="clear" w:color="auto" w:fill="FFFFFF"/>
        </w:rPr>
        <w:t xml:space="preserve"> год.</w:t>
      </w:r>
    </w:p>
    <w:p w:rsidR="00066DEE" w:rsidRPr="00066DEE" w:rsidRDefault="00066DEE" w:rsidP="00066DEE">
      <w:pPr>
        <w:spacing w:after="0" w:line="240" w:lineRule="auto"/>
        <w:ind w:firstLine="567"/>
        <w:jc w:val="both"/>
        <w:rPr>
          <w:rFonts w:ascii="Times New Roman" w:hAnsi="Times New Roman"/>
          <w:color w:val="2C2C2C"/>
          <w:sz w:val="28"/>
          <w:szCs w:val="28"/>
        </w:rPr>
      </w:pPr>
      <w:r w:rsidRPr="00066DEE">
        <w:rPr>
          <w:rFonts w:ascii="Times New Roman" w:hAnsi="Times New Roman"/>
          <w:color w:val="2C2C2C"/>
          <w:sz w:val="28"/>
          <w:szCs w:val="28"/>
        </w:rPr>
        <w:t xml:space="preserve">2019 год стал стартовым годом после вхождения Республики Бурятия в Дальневосточный федеральный округ и это безусловно положительно отразилось на развитии Селенгинского района. </w:t>
      </w:r>
      <w:r w:rsidRPr="00066DEE">
        <w:rPr>
          <w:rFonts w:ascii="Times New Roman" w:hAnsi="Times New Roman"/>
          <w:sz w:val="28"/>
          <w:szCs w:val="28"/>
        </w:rPr>
        <w:t xml:space="preserve">Благодаря поддержке  Главы Республики Бурятия </w:t>
      </w:r>
      <w:r w:rsidRPr="00066DEE">
        <w:rPr>
          <w:rFonts w:ascii="Times New Roman" w:hAnsi="Times New Roman"/>
          <w:color w:val="2C2C2C"/>
          <w:sz w:val="28"/>
          <w:szCs w:val="28"/>
        </w:rPr>
        <w:t xml:space="preserve">начато долгожданное строительство школы в п. Новоселенгинск, проведены ремонты и оснащение в учреждениях образования, здравоохранения, спорта и культуры на сумму более 233 млн. рублей, а с учетом текущего 2020 года  - это 424,4 млн. рублей. </w:t>
      </w:r>
    </w:p>
    <w:p w:rsidR="00066DEE" w:rsidRPr="00066DEE" w:rsidRDefault="00066DEE" w:rsidP="00066DEE">
      <w:pPr>
        <w:spacing w:after="0" w:line="240" w:lineRule="auto"/>
        <w:ind w:firstLine="567"/>
        <w:jc w:val="both"/>
        <w:rPr>
          <w:rFonts w:ascii="Times New Roman" w:hAnsi="Times New Roman"/>
          <w:color w:val="2C2C2C"/>
          <w:sz w:val="28"/>
          <w:szCs w:val="28"/>
        </w:rPr>
      </w:pPr>
      <w:r w:rsidRPr="00066DEE">
        <w:rPr>
          <w:rFonts w:ascii="Times New Roman" w:hAnsi="Times New Roman"/>
          <w:color w:val="2C2C2C"/>
          <w:sz w:val="28"/>
          <w:szCs w:val="28"/>
        </w:rPr>
        <w:t xml:space="preserve">В 2019 году на территории Селенгинского района - жителями Бурятии заключено 74 договора безвозмездного пользования на предоставление «дальневосточного гектара», то есть каждый 8-й житель Бурятии изъявил желание жить и развиваться в нашем Селенгинском районе. Это,  накладывает на все органы власти района еще большие требования к решению социальных, инфраструктурных и самое главное экономических задач. </w:t>
      </w:r>
    </w:p>
    <w:p w:rsidR="00B554C8" w:rsidRDefault="00B554C8" w:rsidP="007B0E58">
      <w:pPr>
        <w:spacing w:after="0" w:line="240" w:lineRule="auto"/>
        <w:ind w:firstLine="567"/>
        <w:jc w:val="both"/>
        <w:rPr>
          <w:rFonts w:ascii="Times New Roman" w:hAnsi="Times New Roman" w:cs="Times New Roman"/>
          <w:sz w:val="28"/>
          <w:szCs w:val="28"/>
          <w:shd w:val="clear" w:color="auto" w:fill="FFFFFF"/>
        </w:rPr>
      </w:pPr>
    </w:p>
    <w:p w:rsidR="00125872" w:rsidRPr="00954985" w:rsidRDefault="00125872" w:rsidP="007B0E58">
      <w:pPr>
        <w:pStyle w:val="a3"/>
        <w:numPr>
          <w:ilvl w:val="0"/>
          <w:numId w:val="4"/>
        </w:numPr>
        <w:spacing w:after="0" w:line="240" w:lineRule="auto"/>
        <w:ind w:left="360"/>
        <w:jc w:val="center"/>
        <w:rPr>
          <w:rFonts w:ascii="Times New Roman" w:hAnsi="Times New Roman" w:cs="Times New Roman"/>
          <w:b/>
          <w:sz w:val="28"/>
          <w:szCs w:val="28"/>
        </w:rPr>
      </w:pPr>
      <w:r w:rsidRPr="00954985">
        <w:rPr>
          <w:rFonts w:ascii="Times New Roman" w:hAnsi="Times New Roman" w:cs="Times New Roman"/>
          <w:b/>
          <w:sz w:val="28"/>
          <w:szCs w:val="28"/>
        </w:rPr>
        <w:t>А</w:t>
      </w:r>
      <w:r w:rsidR="003707B3">
        <w:rPr>
          <w:rFonts w:ascii="Times New Roman" w:hAnsi="Times New Roman" w:cs="Times New Roman"/>
          <w:b/>
          <w:sz w:val="28"/>
          <w:szCs w:val="28"/>
        </w:rPr>
        <w:t>нализ социально-экономического развития</w:t>
      </w:r>
    </w:p>
    <w:p w:rsidR="00E42932" w:rsidRDefault="00E42932" w:rsidP="007B0E58">
      <w:pPr>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Селенгинского района за 201</w:t>
      </w:r>
      <w:r w:rsidR="00066DEE">
        <w:rPr>
          <w:rFonts w:ascii="Times New Roman" w:hAnsi="Times New Roman" w:cs="Times New Roman"/>
          <w:b/>
          <w:sz w:val="28"/>
          <w:szCs w:val="28"/>
        </w:rPr>
        <w:t>9</w:t>
      </w:r>
      <w:r>
        <w:rPr>
          <w:rFonts w:ascii="Times New Roman" w:hAnsi="Times New Roman" w:cs="Times New Roman"/>
          <w:b/>
          <w:sz w:val="28"/>
          <w:szCs w:val="28"/>
        </w:rPr>
        <w:t xml:space="preserve"> год</w:t>
      </w:r>
    </w:p>
    <w:p w:rsidR="007A0D38" w:rsidRDefault="007A0D38" w:rsidP="007B0E58">
      <w:pPr>
        <w:spacing w:after="0" w:line="240" w:lineRule="auto"/>
        <w:ind w:left="360"/>
        <w:jc w:val="center"/>
        <w:rPr>
          <w:rFonts w:ascii="Times New Roman" w:hAnsi="Times New Roman" w:cs="Times New Roman"/>
          <w:b/>
          <w:sz w:val="28"/>
          <w:szCs w:val="28"/>
        </w:rPr>
      </w:pPr>
    </w:p>
    <w:p w:rsidR="00954985" w:rsidRDefault="00C207C2" w:rsidP="007B0E58">
      <w:pPr>
        <w:spacing w:after="0" w:line="240" w:lineRule="auto"/>
        <w:ind w:left="360"/>
        <w:jc w:val="both"/>
        <w:rPr>
          <w:rFonts w:ascii="Times New Roman" w:hAnsi="Times New Roman" w:cs="Times New Roman"/>
          <w:b/>
          <w:sz w:val="28"/>
          <w:szCs w:val="28"/>
        </w:rPr>
      </w:pPr>
      <w:r>
        <w:rPr>
          <w:rFonts w:ascii="Times New Roman" w:hAnsi="Times New Roman" w:cs="Times New Roman"/>
          <w:noProof/>
          <w:sz w:val="28"/>
          <w:szCs w:val="28"/>
          <w:lang w:eastAsia="ru-RU"/>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9" type="#_x0000_t15" style="position:absolute;left:0;text-align:left;margin-left:235.05pt;margin-top:2.75pt;width:272.95pt;height:37.5pt;rotation:180;z-index:251664384" fillcolor="#548dd4 [1951]" strokecolor="#1f497d [3215]" strokeweight="2pt">
            <v:textbox style="mso-next-textbox:#_x0000_s1029">
              <w:txbxContent>
                <w:p w:rsidR="00762B8F" w:rsidRPr="00954985" w:rsidRDefault="00762B8F" w:rsidP="003912E5">
                  <w:pPr>
                    <w:spacing w:after="0" w:line="240" w:lineRule="auto"/>
                    <w:rPr>
                      <w:rFonts w:ascii="Times New Roman" w:hAnsi="Times New Roman" w:cs="Times New Roman"/>
                      <w:b/>
                      <w:color w:val="FFFFFF" w:themeColor="background1"/>
                      <w:sz w:val="24"/>
                      <w:szCs w:val="24"/>
                    </w:rPr>
                  </w:pPr>
                  <w:r>
                    <w:t xml:space="preserve">     </w:t>
                  </w:r>
                  <w:r w:rsidRPr="00954985">
                    <w:rPr>
                      <w:rFonts w:ascii="Times New Roman" w:hAnsi="Times New Roman" w:cs="Times New Roman"/>
                      <w:b/>
                      <w:color w:val="FFFFFF" w:themeColor="background1"/>
                      <w:sz w:val="24"/>
                      <w:szCs w:val="24"/>
                    </w:rPr>
                    <w:t>Численность населения –</w:t>
                  </w:r>
                  <w:r w:rsidR="008B32DC">
                    <w:rPr>
                      <w:rFonts w:ascii="Times New Roman" w:hAnsi="Times New Roman" w:cs="Times New Roman"/>
                      <w:b/>
                      <w:color w:val="FFFFFF" w:themeColor="background1"/>
                      <w:sz w:val="24"/>
                      <w:szCs w:val="24"/>
                    </w:rPr>
                    <w:t xml:space="preserve"> 41274 </w:t>
                  </w:r>
                  <w:r w:rsidRPr="00954985">
                    <w:rPr>
                      <w:rFonts w:ascii="Times New Roman" w:hAnsi="Times New Roman" w:cs="Times New Roman"/>
                      <w:b/>
                      <w:color w:val="FFFFFF" w:themeColor="background1"/>
                      <w:sz w:val="24"/>
                      <w:szCs w:val="24"/>
                    </w:rPr>
                    <w:t>чел.</w:t>
                  </w:r>
                </w:p>
                <w:p w:rsidR="00762B8F" w:rsidRPr="00341CBE" w:rsidRDefault="00762B8F" w:rsidP="003912E5">
                  <w:pPr>
                    <w:spacing w:after="0" w:line="240" w:lineRule="auto"/>
                    <w:rPr>
                      <w:rFonts w:ascii="Times New Roman" w:hAnsi="Times New Roman" w:cs="Times New Roman"/>
                      <w:color w:val="FFFFFF" w:themeColor="background1"/>
                      <w:sz w:val="24"/>
                      <w:szCs w:val="24"/>
                    </w:rPr>
                  </w:pPr>
                  <w:r w:rsidRPr="00341CBE">
                    <w:rPr>
                      <w:rFonts w:ascii="Times New Roman" w:hAnsi="Times New Roman" w:cs="Times New Roman"/>
                      <w:color w:val="FFFFFF" w:themeColor="background1"/>
                      <w:sz w:val="24"/>
                      <w:szCs w:val="24"/>
                    </w:rPr>
                    <w:t xml:space="preserve">     </w:t>
                  </w:r>
                </w:p>
              </w:txbxContent>
            </v:textbox>
          </v:shape>
        </w:pict>
      </w:r>
    </w:p>
    <w:p w:rsidR="004518C3" w:rsidRDefault="004518C3" w:rsidP="007B0E58">
      <w:pPr>
        <w:spacing w:after="0" w:line="240" w:lineRule="auto"/>
        <w:ind w:left="360"/>
        <w:jc w:val="both"/>
        <w:rPr>
          <w:rFonts w:ascii="Times New Roman" w:hAnsi="Times New Roman" w:cs="Times New Roman"/>
          <w:b/>
          <w:sz w:val="28"/>
          <w:szCs w:val="28"/>
        </w:rPr>
      </w:pPr>
    </w:p>
    <w:p w:rsidR="00F73F7C" w:rsidRDefault="00F73F7C" w:rsidP="007B0E58">
      <w:pPr>
        <w:spacing w:after="0" w:line="240" w:lineRule="auto"/>
        <w:ind w:left="360"/>
        <w:jc w:val="both"/>
        <w:rPr>
          <w:rFonts w:ascii="Times New Roman" w:hAnsi="Times New Roman" w:cs="Times New Roman"/>
          <w:b/>
          <w:sz w:val="28"/>
          <w:szCs w:val="28"/>
        </w:rPr>
      </w:pPr>
    </w:p>
    <w:p w:rsidR="004518C3" w:rsidRPr="00327F46" w:rsidRDefault="004518C3" w:rsidP="007B0E58">
      <w:pPr>
        <w:pStyle w:val="a3"/>
        <w:numPr>
          <w:ilvl w:val="1"/>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Демографические показатели</w:t>
      </w:r>
    </w:p>
    <w:p w:rsidR="00F02897" w:rsidRDefault="00F02897" w:rsidP="007B0E58">
      <w:pPr>
        <w:spacing w:after="0" w:line="240" w:lineRule="auto"/>
        <w:ind w:firstLine="360"/>
        <w:jc w:val="both"/>
        <w:rPr>
          <w:rFonts w:ascii="Times New Roman" w:hAnsi="Times New Roman" w:cs="Times New Roman"/>
          <w:color w:val="000000" w:themeColor="text1"/>
          <w:sz w:val="28"/>
          <w:szCs w:val="28"/>
          <w:shd w:val="clear" w:color="auto" w:fill="FFFFFF"/>
        </w:rPr>
      </w:pPr>
    </w:p>
    <w:p w:rsidR="00AC654F" w:rsidRPr="000A252C" w:rsidRDefault="00C87B95" w:rsidP="007B0E58">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 </w:t>
      </w:r>
      <w:r w:rsidR="008653AA">
        <w:rPr>
          <w:rFonts w:ascii="Times New Roman" w:hAnsi="Times New Roman" w:cs="Times New Roman"/>
          <w:color w:val="000000" w:themeColor="text1"/>
          <w:sz w:val="28"/>
          <w:szCs w:val="28"/>
          <w:shd w:val="clear" w:color="auto" w:fill="FFFFFF"/>
        </w:rPr>
        <w:t xml:space="preserve">оперативным данным, по </w:t>
      </w:r>
      <w:r>
        <w:rPr>
          <w:rFonts w:ascii="Times New Roman" w:hAnsi="Times New Roman" w:cs="Times New Roman"/>
          <w:color w:val="000000" w:themeColor="text1"/>
          <w:sz w:val="28"/>
          <w:szCs w:val="28"/>
          <w:shd w:val="clear" w:color="auto" w:fill="FFFFFF"/>
        </w:rPr>
        <w:t>состоянию на 1 января 2020</w:t>
      </w:r>
      <w:r w:rsidR="00125872" w:rsidRPr="000A252C">
        <w:rPr>
          <w:rFonts w:ascii="Times New Roman" w:hAnsi="Times New Roman" w:cs="Times New Roman"/>
          <w:color w:val="000000" w:themeColor="text1"/>
          <w:sz w:val="28"/>
          <w:szCs w:val="28"/>
          <w:shd w:val="clear" w:color="auto" w:fill="FFFFFF"/>
        </w:rPr>
        <w:t xml:space="preserve"> года население района составляет </w:t>
      </w:r>
      <w:r w:rsidR="00124A58" w:rsidRPr="005322F3">
        <w:rPr>
          <w:rFonts w:ascii="Times New Roman" w:hAnsi="Times New Roman" w:cs="Times New Roman"/>
          <w:color w:val="000000" w:themeColor="text1"/>
          <w:sz w:val="28"/>
          <w:szCs w:val="28"/>
          <w:shd w:val="clear" w:color="auto" w:fill="FFFFFF"/>
        </w:rPr>
        <w:t>4</w:t>
      </w:r>
      <w:r w:rsidRPr="005322F3">
        <w:rPr>
          <w:rFonts w:ascii="Times New Roman" w:hAnsi="Times New Roman" w:cs="Times New Roman"/>
          <w:color w:val="000000" w:themeColor="text1"/>
          <w:sz w:val="28"/>
          <w:szCs w:val="28"/>
          <w:shd w:val="clear" w:color="auto" w:fill="FFFFFF"/>
        </w:rPr>
        <w:t>1</w:t>
      </w:r>
      <w:r w:rsidR="00124A58" w:rsidRPr="005322F3">
        <w:rPr>
          <w:rFonts w:ascii="Times New Roman" w:hAnsi="Times New Roman" w:cs="Times New Roman"/>
          <w:color w:val="000000" w:themeColor="text1"/>
          <w:sz w:val="28"/>
          <w:szCs w:val="28"/>
          <w:shd w:val="clear" w:color="auto" w:fill="FFFFFF"/>
        </w:rPr>
        <w:t>,</w:t>
      </w:r>
      <w:r w:rsidR="00BD38CF">
        <w:rPr>
          <w:rFonts w:ascii="Times New Roman" w:hAnsi="Times New Roman" w:cs="Times New Roman"/>
          <w:color w:val="000000" w:themeColor="text1"/>
          <w:sz w:val="28"/>
          <w:szCs w:val="28"/>
          <w:shd w:val="clear" w:color="auto" w:fill="FFFFFF"/>
        </w:rPr>
        <w:t>274</w:t>
      </w:r>
      <w:r w:rsidR="00125872" w:rsidRPr="000A252C">
        <w:rPr>
          <w:rFonts w:ascii="Times New Roman" w:hAnsi="Times New Roman" w:cs="Times New Roman"/>
          <w:color w:val="000000" w:themeColor="text1"/>
          <w:sz w:val="28"/>
          <w:szCs w:val="28"/>
          <w:shd w:val="clear" w:color="auto" w:fill="FFFFFF"/>
        </w:rPr>
        <w:t xml:space="preserve"> тысяч человек. </w:t>
      </w:r>
      <w:r w:rsidR="00AC654F" w:rsidRPr="000A252C">
        <w:rPr>
          <w:rFonts w:ascii="Times New Roman" w:hAnsi="Times New Roman" w:cs="Times New Roman"/>
          <w:sz w:val="28"/>
          <w:szCs w:val="28"/>
        </w:rPr>
        <w:t xml:space="preserve">Демографическая ситуация в районе характеризуется положительно, рождаемость превышает смертность на протяжении последних </w:t>
      </w:r>
      <w:r w:rsidR="004A4C08">
        <w:rPr>
          <w:rFonts w:ascii="Times New Roman" w:hAnsi="Times New Roman" w:cs="Times New Roman"/>
          <w:sz w:val="28"/>
          <w:szCs w:val="28"/>
        </w:rPr>
        <w:t xml:space="preserve">ряда </w:t>
      </w:r>
      <w:r w:rsidR="00AC654F" w:rsidRPr="000A252C">
        <w:rPr>
          <w:rFonts w:ascii="Times New Roman" w:hAnsi="Times New Roman" w:cs="Times New Roman"/>
          <w:sz w:val="28"/>
          <w:szCs w:val="28"/>
        </w:rPr>
        <w:t xml:space="preserve">лет, </w:t>
      </w:r>
      <w:r w:rsidR="00AC654F" w:rsidRPr="000A252C">
        <w:rPr>
          <w:rFonts w:ascii="Times New Roman" w:hAnsi="Times New Roman" w:cs="Times New Roman"/>
          <w:color w:val="000000" w:themeColor="text1"/>
          <w:sz w:val="28"/>
          <w:szCs w:val="28"/>
          <w:shd w:val="clear" w:color="auto" w:fill="FFFFFF"/>
        </w:rPr>
        <w:t xml:space="preserve"> увеличивается число многодетных семей, </w:t>
      </w:r>
      <w:r w:rsidR="00AC654F" w:rsidRPr="000A252C">
        <w:rPr>
          <w:rFonts w:ascii="Times New Roman" w:hAnsi="Times New Roman" w:cs="Times New Roman"/>
          <w:sz w:val="28"/>
          <w:szCs w:val="28"/>
        </w:rPr>
        <w:t xml:space="preserve">но в виду миграционного оттока на протяжении последних пяти лет  снижается общая численность населения. </w:t>
      </w:r>
    </w:p>
    <w:p w:rsidR="007A0D38" w:rsidRDefault="007A0D38" w:rsidP="007B0E58">
      <w:pPr>
        <w:pStyle w:val="1"/>
        <w:shd w:val="clear" w:color="auto" w:fill="FFFFFF" w:themeFill="background1"/>
        <w:spacing w:line="240" w:lineRule="auto"/>
        <w:jc w:val="right"/>
        <w:rPr>
          <w:rFonts w:cs="Times New Roman"/>
          <w:sz w:val="24"/>
          <w:szCs w:val="24"/>
        </w:rPr>
      </w:pPr>
      <w:bookmarkStart w:id="0" w:name="_Toc212287850"/>
      <w:bookmarkStart w:id="1" w:name="_Toc212288728"/>
    </w:p>
    <w:p w:rsidR="00B554C8" w:rsidRPr="00B554C8" w:rsidRDefault="00B554C8" w:rsidP="007B0E58">
      <w:pPr>
        <w:pStyle w:val="1"/>
        <w:shd w:val="clear" w:color="auto" w:fill="FFFFFF" w:themeFill="background1"/>
        <w:spacing w:line="240" w:lineRule="auto"/>
        <w:jc w:val="right"/>
        <w:rPr>
          <w:rFonts w:cs="Times New Roman"/>
          <w:sz w:val="24"/>
          <w:szCs w:val="24"/>
        </w:rPr>
      </w:pPr>
      <w:r>
        <w:rPr>
          <w:rFonts w:cs="Times New Roman"/>
          <w:sz w:val="24"/>
          <w:szCs w:val="24"/>
        </w:rPr>
        <w:t>Табл</w:t>
      </w:r>
      <w:r w:rsidR="003F4EB3">
        <w:rPr>
          <w:rFonts w:cs="Times New Roman"/>
          <w:sz w:val="24"/>
          <w:szCs w:val="24"/>
        </w:rPr>
        <w:t xml:space="preserve">ица </w:t>
      </w:r>
      <w:r>
        <w:rPr>
          <w:rFonts w:cs="Times New Roman"/>
          <w:sz w:val="24"/>
          <w:szCs w:val="24"/>
        </w:rPr>
        <w:t>1</w:t>
      </w:r>
      <w:r w:rsidR="003F4EB3">
        <w:rPr>
          <w:rFonts w:cs="Times New Roman"/>
          <w:sz w:val="24"/>
          <w:szCs w:val="24"/>
        </w:rPr>
        <w:t>.</w:t>
      </w:r>
    </w:p>
    <w:p w:rsidR="00327F46" w:rsidRPr="00327F46" w:rsidRDefault="001F32D3" w:rsidP="007B0E58">
      <w:pPr>
        <w:pStyle w:val="1"/>
        <w:shd w:val="clear" w:color="auto" w:fill="FFFFFF" w:themeFill="background1"/>
        <w:spacing w:line="240" w:lineRule="auto"/>
        <w:jc w:val="center"/>
        <w:rPr>
          <w:rFonts w:cs="Times New Roman"/>
          <w:b/>
          <w:szCs w:val="28"/>
        </w:rPr>
      </w:pPr>
      <w:r w:rsidRPr="000A252C">
        <w:rPr>
          <w:rFonts w:cs="Times New Roman"/>
          <w:b/>
          <w:szCs w:val="28"/>
        </w:rPr>
        <w:t>Основные демографические показатели</w:t>
      </w:r>
      <w:bookmarkEnd w:id="0"/>
      <w:bookmarkEnd w:id="1"/>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529"/>
        <w:gridCol w:w="1842"/>
        <w:gridCol w:w="2126"/>
      </w:tblGrid>
      <w:tr w:rsidR="005561BB" w:rsidRPr="000A252C" w:rsidTr="005561BB">
        <w:tc>
          <w:tcPr>
            <w:tcW w:w="567" w:type="dxa"/>
            <w:shd w:val="clear" w:color="auto" w:fill="FFFFFF" w:themeFill="background1"/>
          </w:tcPr>
          <w:p w:rsidR="005561BB" w:rsidRPr="000A252C" w:rsidRDefault="005561BB" w:rsidP="007B0E58">
            <w:pPr>
              <w:pStyle w:val="ae"/>
              <w:shd w:val="clear" w:color="auto" w:fill="FFFFFF" w:themeFill="background1"/>
              <w:jc w:val="center"/>
              <w:rPr>
                <w:b/>
                <w:sz w:val="28"/>
                <w:szCs w:val="28"/>
              </w:rPr>
            </w:pPr>
          </w:p>
        </w:tc>
        <w:tc>
          <w:tcPr>
            <w:tcW w:w="5529" w:type="dxa"/>
            <w:shd w:val="clear" w:color="auto" w:fill="FFFFFF" w:themeFill="background1"/>
            <w:vAlign w:val="center"/>
          </w:tcPr>
          <w:p w:rsidR="005561BB" w:rsidRPr="000A252C" w:rsidRDefault="005561BB" w:rsidP="007B0E58">
            <w:pPr>
              <w:pStyle w:val="ae"/>
              <w:shd w:val="clear" w:color="auto" w:fill="FFFFFF" w:themeFill="background1"/>
              <w:jc w:val="center"/>
              <w:rPr>
                <w:b/>
                <w:sz w:val="28"/>
                <w:szCs w:val="28"/>
              </w:rPr>
            </w:pPr>
            <w:r w:rsidRPr="000A252C">
              <w:rPr>
                <w:b/>
                <w:sz w:val="28"/>
                <w:szCs w:val="28"/>
              </w:rPr>
              <w:t>Показатели</w:t>
            </w:r>
          </w:p>
        </w:tc>
        <w:tc>
          <w:tcPr>
            <w:tcW w:w="1842" w:type="dxa"/>
            <w:shd w:val="clear" w:color="auto" w:fill="FFFFFF" w:themeFill="background1"/>
          </w:tcPr>
          <w:p w:rsidR="005561BB" w:rsidRPr="000A252C" w:rsidRDefault="005561BB" w:rsidP="007B0E58">
            <w:pPr>
              <w:pStyle w:val="ae"/>
              <w:shd w:val="clear" w:color="auto" w:fill="FFFFFF" w:themeFill="background1"/>
              <w:jc w:val="center"/>
              <w:rPr>
                <w:b/>
                <w:sz w:val="28"/>
                <w:szCs w:val="28"/>
              </w:rPr>
            </w:pPr>
            <w:r w:rsidRPr="000A252C">
              <w:rPr>
                <w:b/>
                <w:sz w:val="28"/>
                <w:szCs w:val="28"/>
              </w:rPr>
              <w:t>2</w:t>
            </w:r>
            <w:r>
              <w:rPr>
                <w:b/>
                <w:sz w:val="28"/>
                <w:szCs w:val="28"/>
              </w:rPr>
              <w:t>018</w:t>
            </w:r>
            <w:r w:rsidRPr="000A252C">
              <w:rPr>
                <w:b/>
                <w:sz w:val="28"/>
                <w:szCs w:val="28"/>
              </w:rPr>
              <w:t xml:space="preserve"> год</w:t>
            </w:r>
          </w:p>
        </w:tc>
        <w:tc>
          <w:tcPr>
            <w:tcW w:w="2126" w:type="dxa"/>
            <w:shd w:val="clear" w:color="auto" w:fill="FFFFFF" w:themeFill="background1"/>
          </w:tcPr>
          <w:p w:rsidR="005561BB" w:rsidRDefault="005561BB" w:rsidP="007B0E58">
            <w:pPr>
              <w:pStyle w:val="ae"/>
              <w:shd w:val="clear" w:color="auto" w:fill="FFFFFF" w:themeFill="background1"/>
              <w:jc w:val="center"/>
              <w:rPr>
                <w:b/>
                <w:sz w:val="28"/>
                <w:szCs w:val="28"/>
              </w:rPr>
            </w:pPr>
            <w:r>
              <w:rPr>
                <w:b/>
                <w:sz w:val="28"/>
                <w:szCs w:val="28"/>
              </w:rPr>
              <w:t xml:space="preserve">2019 год </w:t>
            </w:r>
          </w:p>
          <w:p w:rsidR="005561BB" w:rsidRPr="00E35DA1" w:rsidRDefault="005561BB" w:rsidP="007B0E58">
            <w:pPr>
              <w:pStyle w:val="ae"/>
              <w:shd w:val="clear" w:color="auto" w:fill="FFFFFF" w:themeFill="background1"/>
              <w:jc w:val="center"/>
              <w:rPr>
                <w:sz w:val="28"/>
                <w:szCs w:val="28"/>
              </w:rPr>
            </w:pPr>
          </w:p>
        </w:tc>
      </w:tr>
      <w:tr w:rsidR="005561BB" w:rsidRPr="000A252C" w:rsidTr="005561BB">
        <w:trPr>
          <w:trHeight w:val="239"/>
        </w:trPr>
        <w:tc>
          <w:tcPr>
            <w:tcW w:w="567" w:type="dxa"/>
            <w:shd w:val="clear" w:color="auto" w:fill="FFFFFF" w:themeFill="background1"/>
            <w:vAlign w:val="center"/>
          </w:tcPr>
          <w:p w:rsidR="005561BB" w:rsidRPr="00F02897" w:rsidRDefault="005561BB" w:rsidP="007B0E58">
            <w:pPr>
              <w:pStyle w:val="ae"/>
              <w:shd w:val="clear" w:color="auto" w:fill="FFFFFF" w:themeFill="background1"/>
              <w:jc w:val="center"/>
              <w:rPr>
                <w:sz w:val="28"/>
                <w:szCs w:val="28"/>
              </w:rPr>
            </w:pPr>
            <w:r w:rsidRPr="00F02897">
              <w:rPr>
                <w:sz w:val="28"/>
                <w:szCs w:val="28"/>
              </w:rPr>
              <w:t>1</w:t>
            </w:r>
          </w:p>
        </w:tc>
        <w:tc>
          <w:tcPr>
            <w:tcW w:w="5529" w:type="dxa"/>
            <w:shd w:val="clear" w:color="auto" w:fill="FFFFFF" w:themeFill="background1"/>
          </w:tcPr>
          <w:p w:rsidR="005561BB" w:rsidRPr="000A252C" w:rsidRDefault="005561BB" w:rsidP="007B0E58">
            <w:pPr>
              <w:pStyle w:val="ae"/>
              <w:shd w:val="clear" w:color="auto" w:fill="FFFFFF" w:themeFill="background1"/>
              <w:rPr>
                <w:sz w:val="28"/>
                <w:szCs w:val="28"/>
              </w:rPr>
            </w:pPr>
            <w:r w:rsidRPr="000A252C">
              <w:rPr>
                <w:sz w:val="28"/>
                <w:szCs w:val="28"/>
              </w:rPr>
              <w:t xml:space="preserve">Численность постоянного населения, </w:t>
            </w:r>
            <w:r>
              <w:rPr>
                <w:sz w:val="28"/>
                <w:szCs w:val="28"/>
              </w:rPr>
              <w:t>тыс.</w:t>
            </w:r>
            <w:r w:rsidRPr="000A252C">
              <w:rPr>
                <w:sz w:val="28"/>
                <w:szCs w:val="28"/>
              </w:rPr>
              <w:t>чел.</w:t>
            </w:r>
          </w:p>
        </w:tc>
        <w:tc>
          <w:tcPr>
            <w:tcW w:w="1842" w:type="dxa"/>
            <w:shd w:val="clear" w:color="auto" w:fill="FFFFFF" w:themeFill="background1"/>
            <w:vAlign w:val="center"/>
          </w:tcPr>
          <w:p w:rsidR="005561BB" w:rsidRPr="000A252C" w:rsidRDefault="005561BB" w:rsidP="005322F3">
            <w:pPr>
              <w:shd w:val="clear" w:color="auto" w:fill="FFFFFF" w:themeFill="background1"/>
              <w:spacing w:after="0" w:line="240" w:lineRule="auto"/>
              <w:jc w:val="center"/>
              <w:rPr>
                <w:rFonts w:ascii="Times New Roman" w:hAnsi="Times New Roman" w:cs="Times New Roman"/>
                <w:sz w:val="28"/>
                <w:szCs w:val="28"/>
              </w:rPr>
            </w:pPr>
            <w:r>
              <w:rPr>
                <w:rFonts w:ascii="Times New Roman" w:hAnsi="Times New Roman" w:cs="Times New Roman"/>
                <w:sz w:val="28"/>
                <w:szCs w:val="28"/>
              </w:rPr>
              <w:t>41,8</w:t>
            </w:r>
          </w:p>
        </w:tc>
        <w:tc>
          <w:tcPr>
            <w:tcW w:w="2126" w:type="dxa"/>
            <w:shd w:val="clear" w:color="auto" w:fill="FFFFFF" w:themeFill="background1"/>
            <w:vAlign w:val="center"/>
          </w:tcPr>
          <w:p w:rsidR="005561BB" w:rsidRPr="005322F3" w:rsidRDefault="005561BB" w:rsidP="005322F3">
            <w:pPr>
              <w:shd w:val="clear" w:color="auto" w:fill="FFFFFF" w:themeFill="background1"/>
              <w:spacing w:after="0" w:line="240" w:lineRule="auto"/>
              <w:jc w:val="center"/>
              <w:rPr>
                <w:rFonts w:ascii="Times New Roman" w:hAnsi="Times New Roman" w:cs="Times New Roman"/>
                <w:sz w:val="28"/>
                <w:szCs w:val="28"/>
              </w:rPr>
            </w:pPr>
            <w:r w:rsidRPr="005322F3">
              <w:rPr>
                <w:rFonts w:ascii="Times New Roman" w:hAnsi="Times New Roman" w:cs="Times New Roman"/>
                <w:sz w:val="28"/>
                <w:szCs w:val="28"/>
              </w:rPr>
              <w:t>41,</w:t>
            </w:r>
            <w:r>
              <w:rPr>
                <w:rFonts w:ascii="Times New Roman" w:hAnsi="Times New Roman" w:cs="Times New Roman"/>
                <w:sz w:val="28"/>
                <w:szCs w:val="28"/>
              </w:rPr>
              <w:t>6</w:t>
            </w:r>
          </w:p>
        </w:tc>
      </w:tr>
      <w:tr w:rsidR="005561BB" w:rsidRPr="00FA47C5" w:rsidTr="005561BB">
        <w:tc>
          <w:tcPr>
            <w:tcW w:w="567" w:type="dxa"/>
            <w:vAlign w:val="center"/>
          </w:tcPr>
          <w:p w:rsidR="005561BB" w:rsidRPr="00F02897" w:rsidRDefault="00F73F7C" w:rsidP="007B0E58">
            <w:pPr>
              <w:pStyle w:val="ae"/>
              <w:jc w:val="center"/>
              <w:rPr>
                <w:sz w:val="28"/>
                <w:szCs w:val="28"/>
              </w:rPr>
            </w:pPr>
            <w:r>
              <w:rPr>
                <w:sz w:val="28"/>
                <w:szCs w:val="28"/>
              </w:rPr>
              <w:t>2</w:t>
            </w:r>
          </w:p>
        </w:tc>
        <w:tc>
          <w:tcPr>
            <w:tcW w:w="5529" w:type="dxa"/>
          </w:tcPr>
          <w:p w:rsidR="005561BB" w:rsidRPr="00D9459B" w:rsidRDefault="005561BB" w:rsidP="007B0E58">
            <w:pPr>
              <w:pStyle w:val="ae"/>
              <w:rPr>
                <w:sz w:val="28"/>
                <w:szCs w:val="28"/>
              </w:rPr>
            </w:pPr>
            <w:r w:rsidRPr="00D9459B">
              <w:rPr>
                <w:sz w:val="28"/>
                <w:szCs w:val="28"/>
              </w:rPr>
              <w:t xml:space="preserve">Естественный прирост, чел. </w:t>
            </w:r>
          </w:p>
        </w:tc>
        <w:tc>
          <w:tcPr>
            <w:tcW w:w="1842" w:type="dxa"/>
            <w:vAlign w:val="center"/>
          </w:tcPr>
          <w:p w:rsidR="005561BB" w:rsidRPr="00D9459B" w:rsidRDefault="005561BB" w:rsidP="007B0E58">
            <w:pPr>
              <w:pStyle w:val="ae"/>
              <w:jc w:val="center"/>
              <w:rPr>
                <w:sz w:val="28"/>
                <w:szCs w:val="28"/>
              </w:rPr>
            </w:pPr>
            <w:r>
              <w:rPr>
                <w:sz w:val="28"/>
                <w:szCs w:val="28"/>
              </w:rPr>
              <w:t>78</w:t>
            </w:r>
          </w:p>
        </w:tc>
        <w:tc>
          <w:tcPr>
            <w:tcW w:w="2126" w:type="dxa"/>
            <w:vAlign w:val="center"/>
          </w:tcPr>
          <w:p w:rsidR="005561BB" w:rsidRPr="005322F3" w:rsidRDefault="005561BB" w:rsidP="007B0E58">
            <w:pPr>
              <w:pStyle w:val="ae"/>
              <w:jc w:val="center"/>
              <w:rPr>
                <w:sz w:val="28"/>
                <w:szCs w:val="28"/>
              </w:rPr>
            </w:pPr>
            <w:r w:rsidRPr="005322F3">
              <w:rPr>
                <w:sz w:val="28"/>
                <w:szCs w:val="28"/>
              </w:rPr>
              <w:t>328</w:t>
            </w:r>
          </w:p>
        </w:tc>
      </w:tr>
      <w:tr w:rsidR="005561BB" w:rsidRPr="0093132E" w:rsidTr="005561BB">
        <w:tc>
          <w:tcPr>
            <w:tcW w:w="567" w:type="dxa"/>
            <w:vAlign w:val="center"/>
          </w:tcPr>
          <w:p w:rsidR="005561BB" w:rsidRPr="00F02897" w:rsidRDefault="00F73F7C" w:rsidP="007B0E58">
            <w:pPr>
              <w:pStyle w:val="ae"/>
              <w:jc w:val="center"/>
              <w:rPr>
                <w:sz w:val="28"/>
                <w:szCs w:val="28"/>
              </w:rPr>
            </w:pPr>
            <w:r>
              <w:rPr>
                <w:sz w:val="28"/>
                <w:szCs w:val="28"/>
              </w:rPr>
              <w:t>3</w:t>
            </w:r>
          </w:p>
        </w:tc>
        <w:tc>
          <w:tcPr>
            <w:tcW w:w="5529" w:type="dxa"/>
          </w:tcPr>
          <w:p w:rsidR="005561BB" w:rsidRPr="00D9459B" w:rsidRDefault="005561BB" w:rsidP="00F73F7C">
            <w:pPr>
              <w:pStyle w:val="ae"/>
              <w:rPr>
                <w:sz w:val="28"/>
                <w:szCs w:val="28"/>
              </w:rPr>
            </w:pPr>
            <w:r w:rsidRPr="00D9459B">
              <w:rPr>
                <w:sz w:val="28"/>
                <w:szCs w:val="28"/>
              </w:rPr>
              <w:t>Миграционн</w:t>
            </w:r>
            <w:r w:rsidR="00F73F7C">
              <w:rPr>
                <w:sz w:val="28"/>
                <w:szCs w:val="28"/>
              </w:rPr>
              <w:t xml:space="preserve">ая </w:t>
            </w:r>
            <w:r w:rsidRPr="00D9459B">
              <w:rPr>
                <w:sz w:val="28"/>
                <w:szCs w:val="28"/>
              </w:rPr>
              <w:t>убыль</w:t>
            </w:r>
            <w:r w:rsidR="00F73F7C">
              <w:rPr>
                <w:sz w:val="28"/>
                <w:szCs w:val="28"/>
              </w:rPr>
              <w:t>,</w:t>
            </w:r>
            <w:r w:rsidRPr="00D9459B">
              <w:rPr>
                <w:sz w:val="28"/>
                <w:szCs w:val="28"/>
              </w:rPr>
              <w:t xml:space="preserve"> чел. </w:t>
            </w:r>
          </w:p>
        </w:tc>
        <w:tc>
          <w:tcPr>
            <w:tcW w:w="1842" w:type="dxa"/>
            <w:vAlign w:val="center"/>
          </w:tcPr>
          <w:p w:rsidR="005561BB" w:rsidRPr="00D9459B" w:rsidRDefault="005561BB" w:rsidP="005322F3">
            <w:pPr>
              <w:pStyle w:val="ae"/>
              <w:jc w:val="center"/>
              <w:rPr>
                <w:sz w:val="28"/>
                <w:szCs w:val="28"/>
              </w:rPr>
            </w:pPr>
            <w:r>
              <w:rPr>
                <w:sz w:val="28"/>
                <w:szCs w:val="28"/>
              </w:rPr>
              <w:t>-304</w:t>
            </w:r>
          </w:p>
        </w:tc>
        <w:tc>
          <w:tcPr>
            <w:tcW w:w="2126" w:type="dxa"/>
            <w:vAlign w:val="center"/>
          </w:tcPr>
          <w:p w:rsidR="005561BB" w:rsidRPr="005322F3" w:rsidRDefault="005561BB" w:rsidP="007B0E58">
            <w:pPr>
              <w:pStyle w:val="ae"/>
              <w:jc w:val="center"/>
              <w:rPr>
                <w:sz w:val="28"/>
                <w:szCs w:val="28"/>
              </w:rPr>
            </w:pPr>
            <w:r w:rsidRPr="005322F3">
              <w:rPr>
                <w:sz w:val="28"/>
                <w:szCs w:val="28"/>
              </w:rPr>
              <w:t>-490</w:t>
            </w:r>
          </w:p>
        </w:tc>
      </w:tr>
    </w:tbl>
    <w:p w:rsidR="003F4EB3" w:rsidRDefault="003F4EB3" w:rsidP="007B0E58">
      <w:pPr>
        <w:spacing w:after="0" w:line="240" w:lineRule="auto"/>
        <w:ind w:firstLine="360"/>
        <w:jc w:val="right"/>
        <w:rPr>
          <w:rFonts w:ascii="Times New Roman" w:hAnsi="Times New Roman" w:cs="Times New Roman"/>
          <w:color w:val="000000" w:themeColor="text1"/>
          <w:sz w:val="24"/>
          <w:szCs w:val="24"/>
          <w:shd w:val="clear" w:color="auto" w:fill="FFFFFF"/>
        </w:rPr>
      </w:pPr>
    </w:p>
    <w:p w:rsidR="00F73F7C" w:rsidRDefault="00F73F7C" w:rsidP="007B0E58">
      <w:pPr>
        <w:spacing w:after="0" w:line="240" w:lineRule="auto"/>
        <w:ind w:firstLine="567"/>
        <w:jc w:val="both"/>
        <w:rPr>
          <w:rFonts w:ascii="Times New Roman" w:hAnsi="Times New Roman" w:cs="Times New Roman"/>
          <w:color w:val="000000" w:themeColor="text1"/>
          <w:sz w:val="28"/>
          <w:szCs w:val="28"/>
          <w:shd w:val="clear" w:color="auto" w:fill="FFFFFF"/>
        </w:rPr>
      </w:pPr>
    </w:p>
    <w:p w:rsidR="00F73F7C" w:rsidRDefault="00F73F7C" w:rsidP="007B0E58">
      <w:pPr>
        <w:spacing w:after="0" w:line="240" w:lineRule="auto"/>
        <w:ind w:firstLine="567"/>
        <w:jc w:val="both"/>
        <w:rPr>
          <w:rFonts w:ascii="Times New Roman" w:hAnsi="Times New Roman" w:cs="Times New Roman"/>
          <w:color w:val="000000" w:themeColor="text1"/>
          <w:sz w:val="28"/>
          <w:szCs w:val="28"/>
          <w:shd w:val="clear" w:color="auto" w:fill="FFFFFF"/>
        </w:rPr>
      </w:pPr>
    </w:p>
    <w:p w:rsidR="00E96F20" w:rsidRDefault="00725907" w:rsidP="007B0E58">
      <w:pPr>
        <w:spacing w:after="0" w:line="240" w:lineRule="auto"/>
        <w:ind w:firstLine="567"/>
        <w:jc w:val="both"/>
        <w:rPr>
          <w:rFonts w:ascii="Times New Roman" w:hAnsi="Times New Roman" w:cs="Times New Roman"/>
          <w:color w:val="000000" w:themeColor="text1"/>
          <w:sz w:val="28"/>
          <w:szCs w:val="28"/>
          <w:shd w:val="clear" w:color="auto" w:fill="FFFFFF"/>
        </w:rPr>
      </w:pPr>
      <w:r w:rsidRPr="000A252C">
        <w:rPr>
          <w:rFonts w:ascii="Times New Roman" w:hAnsi="Times New Roman" w:cs="Times New Roman"/>
          <w:color w:val="000000" w:themeColor="text1"/>
          <w:sz w:val="28"/>
          <w:szCs w:val="28"/>
          <w:shd w:val="clear" w:color="auto" w:fill="FFFFFF"/>
        </w:rPr>
        <w:lastRenderedPageBreak/>
        <w:t>Состав поселений Селенгинского района в 201</w:t>
      </w:r>
      <w:r w:rsidR="00E369A2">
        <w:rPr>
          <w:rFonts w:ascii="Times New Roman" w:hAnsi="Times New Roman" w:cs="Times New Roman"/>
          <w:color w:val="000000" w:themeColor="text1"/>
          <w:sz w:val="28"/>
          <w:szCs w:val="28"/>
          <w:shd w:val="clear" w:color="auto" w:fill="FFFFFF"/>
        </w:rPr>
        <w:t>9</w:t>
      </w:r>
      <w:r w:rsidRPr="000A252C">
        <w:rPr>
          <w:rFonts w:ascii="Times New Roman" w:hAnsi="Times New Roman" w:cs="Times New Roman"/>
          <w:color w:val="000000" w:themeColor="text1"/>
          <w:sz w:val="28"/>
          <w:szCs w:val="28"/>
          <w:shd w:val="clear" w:color="auto" w:fill="FFFFFF"/>
        </w:rPr>
        <w:t xml:space="preserve"> году остался неизменным и включает в себя 1 городское поселение и 12 сельских</w:t>
      </w:r>
      <w:r w:rsidR="00F02897">
        <w:rPr>
          <w:rFonts w:ascii="Times New Roman" w:hAnsi="Times New Roman" w:cs="Times New Roman"/>
          <w:color w:val="000000" w:themeColor="text1"/>
          <w:sz w:val="28"/>
          <w:szCs w:val="28"/>
          <w:shd w:val="clear" w:color="auto" w:fill="FFFFFF"/>
        </w:rPr>
        <w:t>.</w:t>
      </w:r>
    </w:p>
    <w:p w:rsidR="007D3F58" w:rsidRDefault="007D3F58" w:rsidP="007D3F58">
      <w:pPr>
        <w:spacing w:after="0" w:line="240" w:lineRule="auto"/>
        <w:jc w:val="both"/>
        <w:rPr>
          <w:rFonts w:ascii="Times New Roman" w:hAnsi="Times New Roman" w:cs="Times New Roman"/>
          <w:noProof/>
          <w:color w:val="000000" w:themeColor="text1"/>
          <w:sz w:val="28"/>
          <w:szCs w:val="28"/>
          <w:shd w:val="clear" w:color="auto" w:fill="FFFFFF"/>
          <w:lang w:eastAsia="ru-RU"/>
        </w:rPr>
      </w:pPr>
    </w:p>
    <w:p w:rsidR="00F02897" w:rsidRDefault="00C207C2" w:rsidP="00F73F7C">
      <w:pPr>
        <w:spacing w:after="0" w:line="240" w:lineRule="auto"/>
        <w:ind w:firstLine="567"/>
        <w:jc w:val="both"/>
        <w:rPr>
          <w:rFonts w:ascii="Times New Roman" w:hAnsi="Times New Roman" w:cs="Times New Roman"/>
          <w:color w:val="000000" w:themeColor="text1"/>
          <w:sz w:val="28"/>
          <w:szCs w:val="28"/>
          <w:shd w:val="clear" w:color="auto" w:fill="FFFFFF"/>
        </w:rPr>
      </w:pPr>
      <w:r>
        <w:rPr>
          <w:rFonts w:ascii="Times New Roman" w:hAnsi="Times New Roman" w:cs="Times New Roman"/>
          <w:b/>
          <w:noProof/>
          <w:sz w:val="28"/>
          <w:szCs w:val="28"/>
          <w:lang w:eastAsia="ru-RU"/>
        </w:rPr>
        <w:pict>
          <v:shape id="_x0000_s1031" type="#_x0000_t15" style="position:absolute;left:0;text-align:left;margin-left:175.25pt;margin-top:8.7pt;width:333.85pt;height:36pt;rotation:180;z-index:251665408" fillcolor="#548dd4 [1951]" strokecolor="#1f497d [3215]" strokeweight="2pt">
            <v:textbox style="mso-next-textbox:#_x0000_s1031">
              <w:txbxContent>
                <w:p w:rsidR="00762B8F" w:rsidRPr="00BA70BB" w:rsidRDefault="00762B8F" w:rsidP="00E96F20">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     </w:t>
                  </w:r>
                  <w:r w:rsidRPr="00BA70BB">
                    <w:rPr>
                      <w:rFonts w:ascii="Times New Roman" w:hAnsi="Times New Roman" w:cs="Times New Roman"/>
                      <w:b/>
                      <w:color w:val="FFFFFF" w:themeColor="background1"/>
                      <w:sz w:val="24"/>
                      <w:szCs w:val="24"/>
                    </w:rPr>
                    <w:t>Уровень регистрируемой безработицы  – 1,</w:t>
                  </w:r>
                  <w:r>
                    <w:rPr>
                      <w:rFonts w:ascii="Times New Roman" w:hAnsi="Times New Roman" w:cs="Times New Roman"/>
                      <w:b/>
                      <w:color w:val="FFFFFF" w:themeColor="background1"/>
                      <w:sz w:val="24"/>
                      <w:szCs w:val="24"/>
                    </w:rPr>
                    <w:t>6</w:t>
                  </w:r>
                  <w:r w:rsidRPr="00BA70BB">
                    <w:rPr>
                      <w:rFonts w:ascii="Times New Roman" w:hAnsi="Times New Roman" w:cs="Times New Roman"/>
                      <w:b/>
                      <w:color w:val="FFFFFF" w:themeColor="background1"/>
                      <w:sz w:val="24"/>
                      <w:szCs w:val="24"/>
                    </w:rPr>
                    <w:t>%</w:t>
                  </w:r>
                </w:p>
              </w:txbxContent>
            </v:textbox>
          </v:shape>
        </w:pict>
      </w:r>
    </w:p>
    <w:p w:rsidR="00E96F20" w:rsidRDefault="00E96F20" w:rsidP="007B0E58">
      <w:pPr>
        <w:spacing w:after="0" w:line="240" w:lineRule="auto"/>
        <w:ind w:firstLine="360"/>
        <w:jc w:val="both"/>
        <w:rPr>
          <w:rFonts w:ascii="Times New Roman" w:hAnsi="Times New Roman" w:cs="Times New Roman"/>
          <w:color w:val="000000" w:themeColor="text1"/>
          <w:sz w:val="28"/>
          <w:szCs w:val="28"/>
          <w:shd w:val="clear" w:color="auto" w:fill="FFFFFF"/>
        </w:rPr>
      </w:pPr>
    </w:p>
    <w:p w:rsidR="004518C3" w:rsidRDefault="00F02897" w:rsidP="007B0E58">
      <w:pPr>
        <w:pStyle w:val="a3"/>
        <w:numPr>
          <w:ilvl w:val="1"/>
          <w:numId w:val="4"/>
        </w:numPr>
        <w:spacing w:after="0" w:line="240" w:lineRule="auto"/>
        <w:rPr>
          <w:rFonts w:ascii="Times New Roman" w:hAnsi="Times New Roman" w:cs="Times New Roman"/>
          <w:b/>
          <w:sz w:val="28"/>
          <w:szCs w:val="28"/>
        </w:rPr>
      </w:pPr>
      <w:r>
        <w:rPr>
          <w:rFonts w:ascii="Times New Roman" w:hAnsi="Times New Roman" w:cs="Times New Roman"/>
          <w:b/>
          <w:sz w:val="28"/>
          <w:szCs w:val="28"/>
        </w:rPr>
        <w:t>Рынок труда</w:t>
      </w:r>
    </w:p>
    <w:p w:rsidR="00E96F20" w:rsidRDefault="00E96F20" w:rsidP="007B0E58">
      <w:pPr>
        <w:pStyle w:val="a3"/>
        <w:spacing w:after="0" w:line="240" w:lineRule="auto"/>
        <w:ind w:left="1080"/>
        <w:rPr>
          <w:rFonts w:ascii="Times New Roman" w:hAnsi="Times New Roman" w:cs="Times New Roman"/>
          <w:b/>
          <w:sz w:val="28"/>
          <w:szCs w:val="28"/>
        </w:rPr>
      </w:pPr>
    </w:p>
    <w:p w:rsidR="00327F46" w:rsidRDefault="00327F46" w:rsidP="007B0E58">
      <w:pPr>
        <w:spacing w:after="0" w:line="240" w:lineRule="auto"/>
        <w:ind w:firstLine="539"/>
        <w:jc w:val="both"/>
        <w:rPr>
          <w:rFonts w:ascii="Times New Roman" w:hAnsi="Times New Roman"/>
          <w:sz w:val="28"/>
          <w:szCs w:val="28"/>
        </w:rPr>
      </w:pPr>
      <w:r>
        <w:rPr>
          <w:rFonts w:ascii="Times New Roman" w:hAnsi="Times New Roman"/>
          <w:sz w:val="28"/>
          <w:szCs w:val="28"/>
        </w:rPr>
        <w:t xml:space="preserve">Численность </w:t>
      </w:r>
      <w:r w:rsidR="00F02897">
        <w:rPr>
          <w:rFonts w:ascii="Times New Roman" w:hAnsi="Times New Roman"/>
          <w:sz w:val="28"/>
          <w:szCs w:val="28"/>
        </w:rPr>
        <w:t xml:space="preserve">экономически активного населения </w:t>
      </w:r>
      <w:r>
        <w:rPr>
          <w:rFonts w:ascii="Times New Roman" w:hAnsi="Times New Roman"/>
          <w:sz w:val="28"/>
          <w:szCs w:val="28"/>
        </w:rPr>
        <w:t>по состоянию на 01.01.20</w:t>
      </w:r>
      <w:r w:rsidR="00684599">
        <w:rPr>
          <w:rFonts w:ascii="Times New Roman" w:hAnsi="Times New Roman"/>
          <w:sz w:val="28"/>
          <w:szCs w:val="28"/>
        </w:rPr>
        <w:t>20</w:t>
      </w:r>
      <w:r>
        <w:rPr>
          <w:rFonts w:ascii="Times New Roman" w:hAnsi="Times New Roman"/>
          <w:sz w:val="28"/>
          <w:szCs w:val="28"/>
        </w:rPr>
        <w:t xml:space="preserve"> года составила 2</w:t>
      </w:r>
      <w:r w:rsidR="00684599">
        <w:rPr>
          <w:rFonts w:ascii="Times New Roman" w:hAnsi="Times New Roman"/>
          <w:sz w:val="28"/>
          <w:szCs w:val="28"/>
        </w:rPr>
        <w:t>3440</w:t>
      </w:r>
      <w:r>
        <w:rPr>
          <w:rFonts w:ascii="Times New Roman" w:hAnsi="Times New Roman"/>
          <w:sz w:val="28"/>
          <w:szCs w:val="28"/>
        </w:rPr>
        <w:t xml:space="preserve"> человек, или </w:t>
      </w:r>
      <w:r w:rsidR="00F02897">
        <w:rPr>
          <w:rFonts w:ascii="Times New Roman" w:hAnsi="Times New Roman"/>
          <w:sz w:val="28"/>
          <w:szCs w:val="28"/>
        </w:rPr>
        <w:t xml:space="preserve">почти </w:t>
      </w:r>
      <w:r>
        <w:rPr>
          <w:rFonts w:ascii="Times New Roman" w:hAnsi="Times New Roman"/>
          <w:sz w:val="28"/>
          <w:szCs w:val="28"/>
        </w:rPr>
        <w:t>5</w:t>
      </w:r>
      <w:r w:rsidR="00684599">
        <w:rPr>
          <w:rFonts w:ascii="Times New Roman" w:hAnsi="Times New Roman"/>
          <w:sz w:val="28"/>
          <w:szCs w:val="28"/>
        </w:rPr>
        <w:t>6,2</w:t>
      </w:r>
      <w:r>
        <w:rPr>
          <w:rFonts w:ascii="Times New Roman" w:hAnsi="Times New Roman"/>
          <w:sz w:val="28"/>
          <w:szCs w:val="28"/>
        </w:rPr>
        <w:t xml:space="preserve">% </w:t>
      </w:r>
      <w:r w:rsidR="00F02897">
        <w:rPr>
          <w:rFonts w:ascii="Times New Roman" w:hAnsi="Times New Roman"/>
          <w:sz w:val="28"/>
          <w:szCs w:val="28"/>
        </w:rPr>
        <w:t xml:space="preserve">от </w:t>
      </w:r>
      <w:r>
        <w:rPr>
          <w:rFonts w:ascii="Times New Roman" w:hAnsi="Times New Roman"/>
          <w:sz w:val="28"/>
          <w:szCs w:val="28"/>
        </w:rPr>
        <w:t xml:space="preserve">общей численности населения района, из них </w:t>
      </w:r>
      <w:r w:rsidRPr="005318A8">
        <w:rPr>
          <w:rFonts w:ascii="Times New Roman" w:hAnsi="Times New Roman"/>
          <w:sz w:val="28"/>
          <w:szCs w:val="28"/>
        </w:rPr>
        <w:t>19</w:t>
      </w:r>
      <w:r w:rsidR="003A7FAA" w:rsidRPr="005318A8">
        <w:rPr>
          <w:rFonts w:ascii="Times New Roman" w:hAnsi="Times New Roman"/>
          <w:sz w:val="28"/>
          <w:szCs w:val="28"/>
        </w:rPr>
        <w:t>3</w:t>
      </w:r>
      <w:r w:rsidR="005318A8">
        <w:rPr>
          <w:rFonts w:ascii="Times New Roman" w:hAnsi="Times New Roman"/>
          <w:sz w:val="28"/>
          <w:szCs w:val="28"/>
        </w:rPr>
        <w:t>18</w:t>
      </w:r>
      <w:r>
        <w:rPr>
          <w:rFonts w:ascii="Times New Roman" w:hAnsi="Times New Roman"/>
          <w:sz w:val="28"/>
          <w:szCs w:val="28"/>
        </w:rPr>
        <w:t xml:space="preserve"> человек занято в экономике </w:t>
      </w:r>
      <w:r w:rsidR="00F02897">
        <w:rPr>
          <w:rFonts w:ascii="Times New Roman" w:hAnsi="Times New Roman"/>
          <w:sz w:val="28"/>
          <w:szCs w:val="28"/>
        </w:rPr>
        <w:t xml:space="preserve">и социальной сфере </w:t>
      </w:r>
      <w:r>
        <w:rPr>
          <w:rFonts w:ascii="Times New Roman" w:hAnsi="Times New Roman"/>
          <w:sz w:val="28"/>
          <w:szCs w:val="28"/>
        </w:rPr>
        <w:t>района, или 8</w:t>
      </w:r>
      <w:r w:rsidR="00B27332">
        <w:rPr>
          <w:rFonts w:ascii="Times New Roman" w:hAnsi="Times New Roman"/>
          <w:sz w:val="28"/>
          <w:szCs w:val="28"/>
        </w:rPr>
        <w:t>2</w:t>
      </w:r>
      <w:r>
        <w:rPr>
          <w:rFonts w:ascii="Times New Roman" w:hAnsi="Times New Roman"/>
          <w:sz w:val="28"/>
          <w:szCs w:val="28"/>
        </w:rPr>
        <w:t>,</w:t>
      </w:r>
      <w:r w:rsidR="005318A8">
        <w:rPr>
          <w:rFonts w:ascii="Times New Roman" w:hAnsi="Times New Roman"/>
          <w:sz w:val="28"/>
          <w:szCs w:val="28"/>
        </w:rPr>
        <w:t>4</w:t>
      </w:r>
      <w:r>
        <w:rPr>
          <w:rFonts w:ascii="Times New Roman" w:hAnsi="Times New Roman"/>
          <w:sz w:val="28"/>
          <w:szCs w:val="28"/>
        </w:rPr>
        <w:t>%.</w:t>
      </w:r>
    </w:p>
    <w:p w:rsidR="00327F46" w:rsidRPr="000A252C" w:rsidRDefault="00327F46" w:rsidP="007B0E58">
      <w:pPr>
        <w:spacing w:after="0" w:line="240" w:lineRule="auto"/>
        <w:ind w:firstLine="539"/>
        <w:jc w:val="both"/>
        <w:rPr>
          <w:rFonts w:ascii="Times New Roman" w:hAnsi="Times New Roman"/>
          <w:sz w:val="28"/>
          <w:szCs w:val="28"/>
        </w:rPr>
      </w:pPr>
      <w:r w:rsidRPr="000A252C">
        <w:rPr>
          <w:rFonts w:ascii="Times New Roman" w:hAnsi="Times New Roman"/>
          <w:sz w:val="28"/>
          <w:szCs w:val="28"/>
        </w:rPr>
        <w:t>В ГКУ Ц</w:t>
      </w:r>
      <w:r w:rsidR="00F02897">
        <w:rPr>
          <w:rFonts w:ascii="Times New Roman" w:hAnsi="Times New Roman"/>
          <w:sz w:val="28"/>
          <w:szCs w:val="28"/>
        </w:rPr>
        <w:t xml:space="preserve">ентр занятости населения </w:t>
      </w:r>
      <w:r w:rsidRPr="000A252C">
        <w:rPr>
          <w:rFonts w:ascii="Times New Roman" w:hAnsi="Times New Roman"/>
          <w:sz w:val="28"/>
          <w:szCs w:val="28"/>
        </w:rPr>
        <w:t>г.</w:t>
      </w:r>
      <w:r w:rsidR="00F02897">
        <w:rPr>
          <w:rFonts w:ascii="Times New Roman" w:hAnsi="Times New Roman"/>
          <w:sz w:val="28"/>
          <w:szCs w:val="28"/>
        </w:rPr>
        <w:t xml:space="preserve"> </w:t>
      </w:r>
      <w:r w:rsidRPr="000A252C">
        <w:rPr>
          <w:rFonts w:ascii="Times New Roman" w:hAnsi="Times New Roman"/>
          <w:sz w:val="28"/>
          <w:szCs w:val="28"/>
        </w:rPr>
        <w:t xml:space="preserve">Гусиноозерск </w:t>
      </w:r>
      <w:r w:rsidR="00F32DD7">
        <w:rPr>
          <w:rFonts w:ascii="Times New Roman" w:hAnsi="Times New Roman"/>
          <w:sz w:val="28"/>
          <w:szCs w:val="28"/>
        </w:rPr>
        <w:t xml:space="preserve">(далее – ЦЗН) </w:t>
      </w:r>
      <w:r w:rsidR="000D616E">
        <w:rPr>
          <w:rFonts w:ascii="Times New Roman" w:hAnsi="Times New Roman"/>
          <w:sz w:val="28"/>
          <w:szCs w:val="28"/>
        </w:rPr>
        <w:t>на конец</w:t>
      </w:r>
      <w:r w:rsidR="003A7FAA">
        <w:rPr>
          <w:rFonts w:ascii="Times New Roman" w:hAnsi="Times New Roman"/>
          <w:sz w:val="28"/>
          <w:szCs w:val="28"/>
        </w:rPr>
        <w:t xml:space="preserve"> 2019 </w:t>
      </w:r>
      <w:r w:rsidR="003A7FAA" w:rsidRPr="000A252C">
        <w:rPr>
          <w:rFonts w:ascii="Times New Roman" w:hAnsi="Times New Roman"/>
          <w:sz w:val="28"/>
          <w:szCs w:val="28"/>
        </w:rPr>
        <w:t>года</w:t>
      </w:r>
      <w:r w:rsidRPr="000A252C">
        <w:rPr>
          <w:rFonts w:ascii="Times New Roman" w:hAnsi="Times New Roman"/>
          <w:sz w:val="28"/>
          <w:szCs w:val="28"/>
        </w:rPr>
        <w:t xml:space="preserve"> </w:t>
      </w:r>
      <w:r w:rsidR="003D7E9D">
        <w:rPr>
          <w:rFonts w:ascii="Times New Roman" w:hAnsi="Times New Roman"/>
          <w:sz w:val="28"/>
          <w:szCs w:val="28"/>
        </w:rPr>
        <w:t>зарегистрировано 377 безработных граждан</w:t>
      </w:r>
      <w:r w:rsidR="00C45CC1">
        <w:rPr>
          <w:rFonts w:ascii="Times New Roman" w:hAnsi="Times New Roman"/>
          <w:sz w:val="28"/>
          <w:szCs w:val="28"/>
        </w:rPr>
        <w:t>,</w:t>
      </w:r>
      <w:r w:rsidR="003A7FAA">
        <w:rPr>
          <w:rFonts w:ascii="Times New Roman" w:hAnsi="Times New Roman"/>
          <w:sz w:val="28"/>
          <w:szCs w:val="28"/>
        </w:rPr>
        <w:t xml:space="preserve"> у</w:t>
      </w:r>
      <w:r w:rsidRPr="000A252C">
        <w:rPr>
          <w:rFonts w:ascii="Times New Roman" w:hAnsi="Times New Roman"/>
          <w:sz w:val="28"/>
          <w:szCs w:val="28"/>
        </w:rPr>
        <w:t xml:space="preserve">ровень регистрируемой безработицы </w:t>
      </w:r>
      <w:r w:rsidR="003F4EB3">
        <w:rPr>
          <w:rFonts w:ascii="Times New Roman" w:hAnsi="Times New Roman"/>
          <w:sz w:val="28"/>
          <w:szCs w:val="28"/>
        </w:rPr>
        <w:t xml:space="preserve">по району </w:t>
      </w:r>
      <w:r w:rsidRPr="000A252C">
        <w:rPr>
          <w:rFonts w:ascii="Times New Roman" w:hAnsi="Times New Roman"/>
          <w:sz w:val="28"/>
          <w:szCs w:val="28"/>
        </w:rPr>
        <w:t>составил</w:t>
      </w:r>
      <w:r w:rsidR="00C45CC1">
        <w:rPr>
          <w:rFonts w:ascii="Times New Roman" w:hAnsi="Times New Roman"/>
          <w:sz w:val="28"/>
          <w:szCs w:val="28"/>
        </w:rPr>
        <w:t xml:space="preserve"> - </w:t>
      </w:r>
      <w:r w:rsidRPr="000A252C">
        <w:rPr>
          <w:rFonts w:ascii="Times New Roman" w:hAnsi="Times New Roman"/>
          <w:sz w:val="28"/>
          <w:szCs w:val="28"/>
        </w:rPr>
        <w:t xml:space="preserve"> 1,</w:t>
      </w:r>
      <w:r w:rsidR="00DD4D2F">
        <w:rPr>
          <w:rFonts w:ascii="Times New Roman" w:hAnsi="Times New Roman"/>
          <w:sz w:val="28"/>
          <w:szCs w:val="28"/>
        </w:rPr>
        <w:t>6</w:t>
      </w:r>
      <w:r w:rsidRPr="000A252C">
        <w:rPr>
          <w:rFonts w:ascii="Times New Roman" w:hAnsi="Times New Roman"/>
          <w:sz w:val="28"/>
          <w:szCs w:val="28"/>
        </w:rPr>
        <w:t>%.</w:t>
      </w:r>
    </w:p>
    <w:p w:rsidR="00327F46" w:rsidRDefault="00327F46" w:rsidP="007B0E58">
      <w:pPr>
        <w:pStyle w:val="ac"/>
        <w:spacing w:line="240" w:lineRule="auto"/>
        <w:ind w:firstLine="540"/>
        <w:jc w:val="center"/>
        <w:outlineLvl w:val="0"/>
        <w:rPr>
          <w:b/>
          <w:szCs w:val="28"/>
        </w:rPr>
      </w:pPr>
    </w:p>
    <w:p w:rsidR="003F4EB3" w:rsidRPr="00B554C8" w:rsidRDefault="003F4EB3" w:rsidP="007B0E58">
      <w:pPr>
        <w:pStyle w:val="1"/>
        <w:shd w:val="clear" w:color="auto" w:fill="FFFFFF" w:themeFill="background1"/>
        <w:spacing w:line="240" w:lineRule="auto"/>
        <w:jc w:val="right"/>
        <w:rPr>
          <w:rFonts w:cs="Times New Roman"/>
          <w:sz w:val="24"/>
          <w:szCs w:val="24"/>
        </w:rPr>
      </w:pPr>
      <w:r>
        <w:rPr>
          <w:rFonts w:cs="Times New Roman"/>
          <w:sz w:val="24"/>
          <w:szCs w:val="24"/>
        </w:rPr>
        <w:t>Таблица 2.</w:t>
      </w:r>
    </w:p>
    <w:p w:rsidR="00327F46" w:rsidRDefault="00327F46" w:rsidP="007B0E58">
      <w:pPr>
        <w:pStyle w:val="ac"/>
        <w:spacing w:line="240" w:lineRule="auto"/>
        <w:ind w:firstLine="540"/>
        <w:jc w:val="center"/>
        <w:outlineLvl w:val="0"/>
        <w:rPr>
          <w:b/>
          <w:szCs w:val="28"/>
        </w:rPr>
      </w:pPr>
      <w:r w:rsidRPr="000A252C">
        <w:rPr>
          <w:b/>
          <w:szCs w:val="28"/>
        </w:rPr>
        <w:t>Занятость и безработица</w:t>
      </w:r>
    </w:p>
    <w:p w:rsidR="004B4D9B" w:rsidRPr="000A252C" w:rsidRDefault="004B4D9B" w:rsidP="007B0E58">
      <w:pPr>
        <w:pStyle w:val="ac"/>
        <w:spacing w:line="240" w:lineRule="auto"/>
        <w:ind w:firstLine="540"/>
        <w:jc w:val="center"/>
        <w:outlineLvl w:val="0"/>
        <w:rPr>
          <w:b/>
          <w:szCs w:val="28"/>
        </w:rPr>
      </w:pPr>
    </w:p>
    <w:tbl>
      <w:tblPr>
        <w:tblW w:w="10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2000"/>
        <w:gridCol w:w="2126"/>
      </w:tblGrid>
      <w:tr w:rsidR="0001413E" w:rsidRPr="000A252C" w:rsidTr="0001413E">
        <w:tc>
          <w:tcPr>
            <w:tcW w:w="6096" w:type="dxa"/>
          </w:tcPr>
          <w:p w:rsidR="0001413E" w:rsidRPr="000A252C" w:rsidRDefault="0001413E" w:rsidP="007B0E58">
            <w:pPr>
              <w:pStyle w:val="ae"/>
              <w:jc w:val="center"/>
              <w:rPr>
                <w:b/>
                <w:bCs/>
                <w:sz w:val="28"/>
                <w:szCs w:val="28"/>
              </w:rPr>
            </w:pPr>
            <w:r w:rsidRPr="000A252C">
              <w:rPr>
                <w:b/>
                <w:bCs/>
                <w:sz w:val="28"/>
                <w:szCs w:val="28"/>
              </w:rPr>
              <w:t>Показатели</w:t>
            </w:r>
          </w:p>
        </w:tc>
        <w:tc>
          <w:tcPr>
            <w:tcW w:w="2000" w:type="dxa"/>
          </w:tcPr>
          <w:p w:rsidR="0001413E" w:rsidRPr="000A252C" w:rsidRDefault="0001413E" w:rsidP="007B0E58">
            <w:pPr>
              <w:pStyle w:val="ae"/>
              <w:jc w:val="center"/>
              <w:rPr>
                <w:b/>
                <w:sz w:val="28"/>
                <w:szCs w:val="28"/>
              </w:rPr>
            </w:pPr>
            <w:r w:rsidRPr="000A252C">
              <w:rPr>
                <w:b/>
                <w:sz w:val="28"/>
                <w:szCs w:val="28"/>
              </w:rPr>
              <w:t>201</w:t>
            </w:r>
            <w:r>
              <w:rPr>
                <w:b/>
                <w:sz w:val="28"/>
                <w:szCs w:val="28"/>
              </w:rPr>
              <w:t>8</w:t>
            </w:r>
            <w:r w:rsidRPr="000A252C">
              <w:rPr>
                <w:b/>
                <w:sz w:val="28"/>
                <w:szCs w:val="28"/>
              </w:rPr>
              <w:t xml:space="preserve"> год</w:t>
            </w:r>
          </w:p>
        </w:tc>
        <w:tc>
          <w:tcPr>
            <w:tcW w:w="2126" w:type="dxa"/>
          </w:tcPr>
          <w:p w:rsidR="0001413E" w:rsidRPr="000A252C" w:rsidRDefault="0001413E" w:rsidP="007B0E58">
            <w:pPr>
              <w:pStyle w:val="ae"/>
              <w:jc w:val="center"/>
              <w:rPr>
                <w:b/>
                <w:sz w:val="28"/>
                <w:szCs w:val="28"/>
              </w:rPr>
            </w:pPr>
            <w:r>
              <w:rPr>
                <w:b/>
                <w:sz w:val="28"/>
                <w:szCs w:val="28"/>
              </w:rPr>
              <w:t>2019 год</w:t>
            </w:r>
          </w:p>
        </w:tc>
      </w:tr>
      <w:tr w:rsidR="0001413E" w:rsidRPr="000A252C" w:rsidTr="0001413E">
        <w:tc>
          <w:tcPr>
            <w:tcW w:w="6096" w:type="dxa"/>
          </w:tcPr>
          <w:p w:rsidR="0001413E" w:rsidRPr="000A252C" w:rsidRDefault="0001413E" w:rsidP="007B0E58">
            <w:pPr>
              <w:pStyle w:val="ae"/>
              <w:rPr>
                <w:sz w:val="28"/>
                <w:szCs w:val="28"/>
              </w:rPr>
            </w:pPr>
            <w:r w:rsidRPr="000A252C">
              <w:rPr>
                <w:sz w:val="28"/>
                <w:szCs w:val="28"/>
              </w:rPr>
              <w:t>Численность официально зарегистрированных безработных, чел.</w:t>
            </w:r>
          </w:p>
        </w:tc>
        <w:tc>
          <w:tcPr>
            <w:tcW w:w="2000" w:type="dxa"/>
            <w:vAlign w:val="center"/>
          </w:tcPr>
          <w:p w:rsidR="0001413E" w:rsidRPr="000A252C" w:rsidRDefault="0001413E" w:rsidP="007B0E58">
            <w:pPr>
              <w:pStyle w:val="ae"/>
              <w:jc w:val="center"/>
              <w:rPr>
                <w:sz w:val="28"/>
                <w:szCs w:val="28"/>
              </w:rPr>
            </w:pPr>
            <w:r>
              <w:rPr>
                <w:sz w:val="28"/>
                <w:szCs w:val="28"/>
              </w:rPr>
              <w:t>443</w:t>
            </w:r>
          </w:p>
        </w:tc>
        <w:tc>
          <w:tcPr>
            <w:tcW w:w="2126" w:type="dxa"/>
            <w:vAlign w:val="center"/>
          </w:tcPr>
          <w:p w:rsidR="0001413E" w:rsidRPr="000A252C" w:rsidRDefault="0001413E" w:rsidP="007B0E58">
            <w:pPr>
              <w:pStyle w:val="ae"/>
              <w:jc w:val="center"/>
              <w:rPr>
                <w:sz w:val="28"/>
                <w:szCs w:val="28"/>
              </w:rPr>
            </w:pPr>
            <w:r>
              <w:rPr>
                <w:sz w:val="28"/>
                <w:szCs w:val="28"/>
              </w:rPr>
              <w:t>377</w:t>
            </w:r>
          </w:p>
        </w:tc>
      </w:tr>
      <w:tr w:rsidR="0001413E" w:rsidRPr="000A252C" w:rsidTr="0001413E">
        <w:trPr>
          <w:trHeight w:val="234"/>
        </w:trPr>
        <w:tc>
          <w:tcPr>
            <w:tcW w:w="6096" w:type="dxa"/>
          </w:tcPr>
          <w:p w:rsidR="0001413E" w:rsidRPr="000A252C" w:rsidRDefault="0001413E" w:rsidP="007B0E58">
            <w:pPr>
              <w:pStyle w:val="ae"/>
              <w:rPr>
                <w:sz w:val="28"/>
                <w:szCs w:val="28"/>
              </w:rPr>
            </w:pPr>
            <w:r w:rsidRPr="000A252C">
              <w:rPr>
                <w:sz w:val="28"/>
                <w:szCs w:val="28"/>
              </w:rPr>
              <w:t>Уровень зарегистрированной безработицы, %</w:t>
            </w:r>
          </w:p>
        </w:tc>
        <w:tc>
          <w:tcPr>
            <w:tcW w:w="2000" w:type="dxa"/>
            <w:vAlign w:val="center"/>
          </w:tcPr>
          <w:p w:rsidR="0001413E" w:rsidRPr="000A252C" w:rsidRDefault="0001413E" w:rsidP="007B0E58">
            <w:pPr>
              <w:pStyle w:val="ae"/>
              <w:jc w:val="center"/>
              <w:rPr>
                <w:sz w:val="28"/>
                <w:szCs w:val="28"/>
              </w:rPr>
            </w:pPr>
            <w:r>
              <w:rPr>
                <w:sz w:val="28"/>
                <w:szCs w:val="28"/>
              </w:rPr>
              <w:t>1,9</w:t>
            </w:r>
          </w:p>
        </w:tc>
        <w:tc>
          <w:tcPr>
            <w:tcW w:w="2126" w:type="dxa"/>
            <w:vAlign w:val="center"/>
          </w:tcPr>
          <w:p w:rsidR="0001413E" w:rsidRPr="000A252C" w:rsidRDefault="0001413E" w:rsidP="007B0E58">
            <w:pPr>
              <w:pStyle w:val="ae"/>
              <w:jc w:val="center"/>
              <w:rPr>
                <w:sz w:val="28"/>
                <w:szCs w:val="28"/>
              </w:rPr>
            </w:pPr>
            <w:r>
              <w:rPr>
                <w:sz w:val="28"/>
                <w:szCs w:val="28"/>
              </w:rPr>
              <w:t>1,6</w:t>
            </w:r>
          </w:p>
        </w:tc>
      </w:tr>
    </w:tbl>
    <w:p w:rsidR="00AC654F" w:rsidRPr="000A252C" w:rsidRDefault="00AC654F" w:rsidP="007B0E58">
      <w:pPr>
        <w:spacing w:after="0" w:line="240" w:lineRule="auto"/>
        <w:jc w:val="both"/>
        <w:rPr>
          <w:rFonts w:ascii="Times New Roman" w:hAnsi="Times New Roman" w:cs="Times New Roman"/>
          <w:sz w:val="28"/>
          <w:szCs w:val="28"/>
        </w:rPr>
      </w:pPr>
    </w:p>
    <w:p w:rsidR="0001413E" w:rsidRPr="0001413E"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sz w:val="28"/>
          <w:szCs w:val="28"/>
          <w:lang w:eastAsia="ru-RU"/>
        </w:rPr>
        <w:t xml:space="preserve">В целях снижения напряженности на рынке труда проводятся совместные мероприятия </w:t>
      </w:r>
      <w:r w:rsidR="00C45CC1">
        <w:rPr>
          <w:rFonts w:ascii="Times New Roman" w:eastAsiaTheme="minorEastAsia" w:hAnsi="Times New Roman" w:cs="Times New Roman"/>
          <w:sz w:val="28"/>
          <w:szCs w:val="28"/>
          <w:lang w:eastAsia="ru-RU"/>
        </w:rPr>
        <w:t>м</w:t>
      </w:r>
      <w:r>
        <w:rPr>
          <w:rFonts w:ascii="Times New Roman" w:eastAsiaTheme="minorEastAsia" w:hAnsi="Times New Roman" w:cs="Times New Roman"/>
          <w:sz w:val="28"/>
          <w:szCs w:val="28"/>
          <w:lang w:eastAsia="ru-RU"/>
        </w:rPr>
        <w:t xml:space="preserve">униципальных образований Селенгинского района с </w:t>
      </w:r>
      <w:r w:rsidR="00C45CC1">
        <w:rPr>
          <w:rFonts w:ascii="Times New Roman" w:eastAsiaTheme="minorEastAsia" w:hAnsi="Times New Roman" w:cs="Times New Roman"/>
          <w:sz w:val="28"/>
          <w:szCs w:val="28"/>
          <w:lang w:eastAsia="ru-RU"/>
        </w:rPr>
        <w:t xml:space="preserve"> ЦЗН </w:t>
      </w:r>
      <w:r w:rsidRPr="0001413E">
        <w:rPr>
          <w:rFonts w:ascii="Times New Roman" w:eastAsiaTheme="minorEastAsia" w:hAnsi="Times New Roman" w:cs="Times New Roman"/>
          <w:sz w:val="28"/>
          <w:szCs w:val="28"/>
          <w:lang w:eastAsia="ru-RU"/>
        </w:rPr>
        <w:t>и реализуются следующие муниципальные программы:</w:t>
      </w:r>
    </w:p>
    <w:p w:rsidR="0001413E" w:rsidRPr="0001413E" w:rsidRDefault="0001413E" w:rsidP="0001413E">
      <w:pPr>
        <w:spacing w:after="0" w:line="240" w:lineRule="auto"/>
        <w:ind w:firstLine="709"/>
        <w:jc w:val="both"/>
        <w:rPr>
          <w:rFonts w:ascii="Times New Roman" w:eastAsiaTheme="minorEastAsia" w:hAnsi="Times New Roman" w:cs="Times New Roman"/>
          <w:b/>
          <w:i/>
          <w:sz w:val="28"/>
          <w:szCs w:val="28"/>
          <w:lang w:eastAsia="ru-RU"/>
        </w:rPr>
      </w:pPr>
      <w:r w:rsidRPr="0001413E">
        <w:rPr>
          <w:rFonts w:ascii="Times New Roman" w:eastAsiaTheme="minorEastAsia" w:hAnsi="Times New Roman" w:cs="Times New Roman"/>
          <w:b/>
          <w:i/>
          <w:sz w:val="28"/>
          <w:szCs w:val="28"/>
          <w:lang w:eastAsia="ru-RU"/>
        </w:rPr>
        <w:t>1. Организация оплачиваемых общественных работ на территории Селенгинского района.</w:t>
      </w:r>
    </w:p>
    <w:p w:rsidR="0001413E" w:rsidRPr="0001413E"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sz w:val="28"/>
          <w:szCs w:val="28"/>
          <w:lang w:eastAsia="ru-RU"/>
        </w:rPr>
        <w:t>В Администрации МО «Селенгинский район» и Администрации МО ГП «Город Гусиноозерск» с 2015 года реализуются муниципальные</w:t>
      </w:r>
      <w:r>
        <w:rPr>
          <w:rFonts w:ascii="Times New Roman" w:eastAsiaTheme="minorEastAsia" w:hAnsi="Times New Roman" w:cs="Times New Roman"/>
          <w:sz w:val="28"/>
          <w:szCs w:val="28"/>
          <w:lang w:eastAsia="ru-RU"/>
        </w:rPr>
        <w:t xml:space="preserve"> </w:t>
      </w:r>
      <w:r w:rsidRPr="0001413E">
        <w:rPr>
          <w:rFonts w:ascii="Times New Roman" w:eastAsiaTheme="minorEastAsia" w:hAnsi="Times New Roman" w:cs="Times New Roman"/>
          <w:sz w:val="28"/>
          <w:szCs w:val="28"/>
          <w:lang w:eastAsia="ru-RU"/>
        </w:rPr>
        <w:t xml:space="preserve">программы направленные на организацию оплачиваемых общественных работ на территории Селенгинского района. Ежегодно по данной программе из местного бюджета выделяются средства на выплату заработной платы для временного трудоустройства безработных граждан. В 2019 году на эти цели из местного бюджета направлено 705,197 тыс. руб. для трудоустройства 170 человек. </w:t>
      </w:r>
    </w:p>
    <w:p w:rsidR="0001413E" w:rsidRPr="0001413E" w:rsidRDefault="0001413E" w:rsidP="0001413E">
      <w:pPr>
        <w:tabs>
          <w:tab w:val="center" w:pos="4677"/>
          <w:tab w:val="left" w:pos="7455"/>
        </w:tabs>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sz w:val="28"/>
          <w:szCs w:val="28"/>
          <w:lang w:eastAsia="ru-RU"/>
        </w:rPr>
        <w:t>Работники были задействованы в благоустройстве и озеленении улиц, покраске бордюров и автобусных остановок, выкорчевывании сорной травы, поливе и прополке клумб и газонов, в зимний период времени - в уборке снега с тротуаров и дорог, и пр. работах.</w:t>
      </w:r>
    </w:p>
    <w:p w:rsidR="0001413E" w:rsidRPr="0001413E" w:rsidRDefault="0001413E" w:rsidP="0001413E">
      <w:pPr>
        <w:spacing w:after="0" w:line="240" w:lineRule="auto"/>
        <w:ind w:firstLine="709"/>
        <w:jc w:val="both"/>
        <w:rPr>
          <w:rFonts w:ascii="Times New Roman" w:eastAsiaTheme="minorEastAsia" w:hAnsi="Times New Roman" w:cs="Times New Roman"/>
          <w:b/>
          <w:i/>
          <w:sz w:val="28"/>
          <w:szCs w:val="28"/>
          <w:lang w:eastAsia="ru-RU"/>
        </w:rPr>
      </w:pPr>
      <w:r w:rsidRPr="0001413E">
        <w:rPr>
          <w:rFonts w:ascii="Times New Roman" w:eastAsiaTheme="minorEastAsia" w:hAnsi="Times New Roman" w:cs="Times New Roman"/>
          <w:b/>
          <w:i/>
          <w:sz w:val="28"/>
          <w:szCs w:val="28"/>
          <w:lang w:eastAsia="ru-RU"/>
        </w:rPr>
        <w:t>2. Проведение временных работ для несовершеннолетних граждан в возрасте от 14 до 18 лет.</w:t>
      </w:r>
    </w:p>
    <w:p w:rsidR="0001413E" w:rsidRPr="0001413E"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sz w:val="28"/>
          <w:szCs w:val="28"/>
          <w:lang w:eastAsia="ru-RU"/>
        </w:rPr>
        <w:t>Данные мероприятия реализуются в рамках муниципальной программы «Развитие образования на территории МО «Селенгинский район» на 2015-2019 гг.», утвержденные Постановлением Администрации МО «Селенгинский район» от 29.12.2014 г. № 273-г.</w:t>
      </w:r>
    </w:p>
    <w:p w:rsidR="0001413E" w:rsidRPr="0001413E"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sz w:val="28"/>
          <w:szCs w:val="28"/>
          <w:lang w:eastAsia="ru-RU"/>
        </w:rPr>
        <w:lastRenderedPageBreak/>
        <w:t>В 2019 году из местного бюджета выделено финансирование в размере 212,0 тыс. рублей, для временного трудоустройства 235 несовершеннолетних граждан. Выполняли в основном работы, связанные с благоустройством территорий на приусадебных участках школ и социальных объектов в селах, а также на сезонных сельскохозяйственных работах.</w:t>
      </w:r>
    </w:p>
    <w:p w:rsidR="0001413E" w:rsidRPr="0001413E" w:rsidRDefault="0001413E" w:rsidP="0001413E">
      <w:pPr>
        <w:spacing w:after="0" w:line="240" w:lineRule="auto"/>
        <w:ind w:firstLine="709"/>
        <w:jc w:val="both"/>
        <w:rPr>
          <w:rFonts w:ascii="Times New Roman" w:eastAsiaTheme="minorEastAsia" w:hAnsi="Times New Roman" w:cs="Times New Roman"/>
          <w:b/>
          <w:i/>
          <w:sz w:val="28"/>
          <w:szCs w:val="28"/>
          <w:lang w:eastAsia="ru-RU"/>
        </w:rPr>
      </w:pPr>
      <w:r w:rsidRPr="0001413E">
        <w:rPr>
          <w:rFonts w:ascii="Times New Roman" w:eastAsiaTheme="minorEastAsia" w:hAnsi="Times New Roman" w:cs="Times New Roman"/>
          <w:b/>
          <w:i/>
          <w:sz w:val="28"/>
          <w:szCs w:val="28"/>
          <w:lang w:eastAsia="ru-RU"/>
        </w:rPr>
        <w:t xml:space="preserve">3. Содействие самозанятости безработным гражданам. </w:t>
      </w:r>
    </w:p>
    <w:p w:rsidR="0001413E" w:rsidRPr="0001413E"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sz w:val="28"/>
          <w:szCs w:val="28"/>
          <w:lang w:eastAsia="ru-RU"/>
        </w:rPr>
        <w:t xml:space="preserve">При Администрации МО «Селенгинский район» ведет работу Экспертная Комиссия по рассмотрению технико-экономических обоснований проектов безработных граждан, желающих организовать собственное дело. В 2019 году Комиссия одобрила 29 проектов по различным видам экономической деятельности: бытовое обслуживание населения, предоставление различных услуг, сельское хозяйство, строительство, торговля и общественное питании для дальнейшей их реализации на территории Селенгинского района. Всех начинающих предпринимателей, которые открылись по данной программе мы вносим в единый банк данных и на протяжении почти года деятельности обучаем по различным программам: по мерам государственной поддержки Центра предпринимательства «Мой бизнес» и институтов поддержки малого и среднего предпринимательства в Республике Бурятия, в том числе по программе «Моногород», фермеров по существующим мерам поддержки АПК. </w:t>
      </w:r>
      <w:r w:rsidR="00C45CC1">
        <w:rPr>
          <w:rFonts w:ascii="Times New Roman" w:eastAsiaTheme="minorEastAsia" w:hAnsi="Times New Roman" w:cs="Times New Roman"/>
          <w:sz w:val="28"/>
          <w:szCs w:val="28"/>
          <w:lang w:eastAsia="ru-RU"/>
        </w:rPr>
        <w:t>К</w:t>
      </w:r>
      <w:r w:rsidRPr="0001413E">
        <w:rPr>
          <w:rFonts w:ascii="Times New Roman" w:eastAsiaTheme="minorEastAsia" w:hAnsi="Times New Roman" w:cs="Times New Roman"/>
          <w:sz w:val="28"/>
          <w:szCs w:val="28"/>
          <w:lang w:eastAsia="ru-RU"/>
        </w:rPr>
        <w:t>аждый вновь открывшийся предприниматель проходит обучение в Школе начинающего предпринимателя, где освещаются вопросы ведения бухгалтерского учета, финансовой и юридической грамотности и пр.</w:t>
      </w:r>
    </w:p>
    <w:p w:rsidR="0001413E" w:rsidRPr="0001413E"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01413E">
        <w:rPr>
          <w:rFonts w:ascii="Times New Roman" w:eastAsiaTheme="minorEastAsia" w:hAnsi="Times New Roman" w:cs="Times New Roman"/>
          <w:color w:val="000000"/>
          <w:sz w:val="28"/>
          <w:szCs w:val="28"/>
          <w:lang w:eastAsia="ru-RU"/>
        </w:rPr>
        <w:t>Также, по линии Ц</w:t>
      </w:r>
      <w:r w:rsidR="00C45CC1">
        <w:rPr>
          <w:rFonts w:ascii="Times New Roman" w:eastAsiaTheme="minorEastAsia" w:hAnsi="Times New Roman" w:cs="Times New Roman"/>
          <w:color w:val="000000"/>
          <w:sz w:val="28"/>
          <w:szCs w:val="28"/>
          <w:lang w:eastAsia="ru-RU"/>
        </w:rPr>
        <w:t>ЗН</w:t>
      </w:r>
      <w:r w:rsidRPr="0001413E">
        <w:rPr>
          <w:rFonts w:ascii="Times New Roman" w:eastAsiaTheme="minorEastAsia" w:hAnsi="Times New Roman" w:cs="Times New Roman"/>
          <w:sz w:val="28"/>
          <w:szCs w:val="28"/>
          <w:lang w:eastAsia="ru-RU"/>
        </w:rPr>
        <w:t xml:space="preserve">, реализуются </w:t>
      </w:r>
      <w:r w:rsidRPr="0001413E">
        <w:rPr>
          <w:rFonts w:ascii="Times New Roman" w:eastAsiaTheme="minorEastAsia" w:hAnsi="Times New Roman" w:cs="Times New Roman"/>
          <w:color w:val="000000"/>
          <w:sz w:val="28"/>
          <w:szCs w:val="28"/>
          <w:lang w:eastAsia="ru-RU"/>
        </w:rPr>
        <w:t xml:space="preserve">программы по профессиональной подготовки, курсам повышения квалификации безработных граждан, так, за 2019 год прошли профессиональное обучение и переподготовку 139 безработных граждан </w:t>
      </w:r>
      <w:r w:rsidRPr="0001413E">
        <w:rPr>
          <w:rFonts w:ascii="Times New Roman" w:eastAsiaTheme="minorEastAsia" w:hAnsi="Times New Roman" w:cs="Times New Roman"/>
          <w:iCs/>
          <w:color w:val="000000"/>
          <w:sz w:val="28"/>
          <w:szCs w:val="28"/>
          <w:lang w:eastAsia="ru-RU"/>
        </w:rPr>
        <w:t xml:space="preserve">(на сумму 1526,66 тыс. руб.). </w:t>
      </w:r>
      <w:r w:rsidRPr="0001413E">
        <w:rPr>
          <w:rFonts w:ascii="Times New Roman" w:eastAsiaTheme="minorEastAsia" w:hAnsi="Times New Roman" w:cs="Times New Roman"/>
          <w:sz w:val="28"/>
          <w:szCs w:val="28"/>
          <w:lang w:eastAsia="ru-RU"/>
        </w:rPr>
        <w:t>В рамках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национального проекта «Демография» в 2019 году прошли обучение 26 граждан предпенсионного возраста.</w:t>
      </w:r>
    </w:p>
    <w:p w:rsidR="0001413E" w:rsidRPr="00F8507F" w:rsidRDefault="0001413E" w:rsidP="0001413E">
      <w:pPr>
        <w:spacing w:after="0" w:line="240" w:lineRule="auto"/>
        <w:ind w:firstLine="709"/>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Указанные меры позволили за 2019 год обеспечить временную занятость 405 чел., и открыть 29 новых организаций.</w:t>
      </w:r>
    </w:p>
    <w:p w:rsidR="0001413E" w:rsidRDefault="0001413E" w:rsidP="007B0E58">
      <w:pPr>
        <w:autoSpaceDE w:val="0"/>
        <w:autoSpaceDN w:val="0"/>
        <w:adjustRightInd w:val="0"/>
        <w:spacing w:after="0" w:line="240" w:lineRule="auto"/>
        <w:ind w:firstLine="567"/>
        <w:jc w:val="both"/>
        <w:outlineLvl w:val="1"/>
        <w:rPr>
          <w:rFonts w:ascii="Times New Roman" w:hAnsi="Times New Roman" w:cs="Times New Roman"/>
          <w:sz w:val="28"/>
          <w:szCs w:val="28"/>
        </w:rPr>
      </w:pPr>
    </w:p>
    <w:p w:rsidR="00B777CD" w:rsidRDefault="00C207C2" w:rsidP="007B0E58">
      <w:pPr>
        <w:shd w:val="clear" w:color="auto" w:fill="FFFFFF" w:themeFill="background1"/>
        <w:spacing w:after="0" w:line="240" w:lineRule="auto"/>
        <w:ind w:firstLine="770"/>
        <w:jc w:val="both"/>
        <w:rPr>
          <w:rFonts w:ascii="Times New Roman" w:eastAsia="Calibri" w:hAnsi="Times New Roman" w:cs="Times New Roman"/>
          <w:b/>
          <w:sz w:val="28"/>
          <w:szCs w:val="28"/>
        </w:rPr>
      </w:pPr>
      <w:r>
        <w:rPr>
          <w:rFonts w:ascii="Times New Roman" w:eastAsia="Calibri" w:hAnsi="Times New Roman" w:cs="Times New Roman"/>
          <w:b/>
          <w:noProof/>
          <w:sz w:val="28"/>
          <w:szCs w:val="28"/>
          <w:lang w:eastAsia="ru-RU"/>
        </w:rPr>
        <w:pict>
          <v:shape id="_x0000_s1032" type="#_x0000_t15" style="position:absolute;left:0;text-align:left;margin-left:224.55pt;margin-top:10.95pt;width:284.55pt;height:37.5pt;rotation:180;z-index:251666432" fillcolor="#548dd4 [1951]" strokecolor="#1f497d [3215]" strokeweight="2pt">
            <v:textbox style="mso-next-textbox:#_x0000_s1032">
              <w:txbxContent>
                <w:p w:rsidR="00762B8F" w:rsidRPr="00BA70BB" w:rsidRDefault="00762B8F" w:rsidP="00A20884">
                  <w:pPr>
                    <w:spacing w:after="0" w:line="240" w:lineRule="auto"/>
                    <w:jc w:val="center"/>
                    <w:rPr>
                      <w:rFonts w:ascii="Times New Roman" w:hAnsi="Times New Roman" w:cs="Times New Roman"/>
                      <w:b/>
                      <w:color w:val="FFFFFF" w:themeColor="background1"/>
                      <w:sz w:val="24"/>
                      <w:szCs w:val="24"/>
                    </w:rPr>
                  </w:pPr>
                  <w:r w:rsidRPr="00BA70BB">
                    <w:rPr>
                      <w:rFonts w:ascii="Times New Roman" w:hAnsi="Times New Roman" w:cs="Times New Roman"/>
                      <w:b/>
                      <w:color w:val="FFFFFF" w:themeColor="background1"/>
                      <w:sz w:val="24"/>
                      <w:szCs w:val="24"/>
                    </w:rPr>
                    <w:t>Сохранен объем производства промышленной продукции</w:t>
                  </w:r>
                </w:p>
              </w:txbxContent>
            </v:textbox>
          </v:shape>
        </w:pict>
      </w:r>
    </w:p>
    <w:p w:rsidR="00877659" w:rsidRDefault="00877659" w:rsidP="007B0E58">
      <w:pPr>
        <w:pStyle w:val="a3"/>
        <w:numPr>
          <w:ilvl w:val="1"/>
          <w:numId w:val="4"/>
        </w:numPr>
        <w:shd w:val="clear" w:color="auto" w:fill="FFFFFF" w:themeFill="background1"/>
        <w:spacing w:after="0" w:line="240" w:lineRule="auto"/>
        <w:ind w:hanging="863"/>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Развитие </w:t>
      </w:r>
    </w:p>
    <w:p w:rsidR="005C1B9F" w:rsidRPr="00877659" w:rsidRDefault="00877659" w:rsidP="007B0E58">
      <w:pPr>
        <w:shd w:val="clear" w:color="auto" w:fill="FFFFFF" w:themeFill="background1"/>
        <w:spacing w:after="0" w:line="240" w:lineRule="auto"/>
        <w:ind w:left="710"/>
        <w:rPr>
          <w:rFonts w:ascii="Times New Roman" w:eastAsia="Calibri" w:hAnsi="Times New Roman" w:cs="Times New Roman"/>
          <w:b/>
          <w:sz w:val="28"/>
          <w:szCs w:val="28"/>
        </w:rPr>
      </w:pPr>
      <w:r>
        <w:rPr>
          <w:rFonts w:ascii="Times New Roman" w:eastAsia="Calibri" w:hAnsi="Times New Roman" w:cs="Times New Roman"/>
          <w:b/>
          <w:sz w:val="28"/>
          <w:szCs w:val="28"/>
        </w:rPr>
        <w:t>п</w:t>
      </w:r>
      <w:r w:rsidR="005C1B9F" w:rsidRPr="00877659">
        <w:rPr>
          <w:rFonts w:ascii="Times New Roman" w:eastAsia="Calibri" w:hAnsi="Times New Roman" w:cs="Times New Roman"/>
          <w:b/>
          <w:sz w:val="28"/>
          <w:szCs w:val="28"/>
        </w:rPr>
        <w:t>ром</w:t>
      </w:r>
      <w:r w:rsidR="00B777CD" w:rsidRPr="00877659">
        <w:rPr>
          <w:rFonts w:ascii="Times New Roman" w:eastAsia="Calibri" w:hAnsi="Times New Roman" w:cs="Times New Roman"/>
          <w:b/>
          <w:sz w:val="28"/>
          <w:szCs w:val="28"/>
        </w:rPr>
        <w:t>ышленност</w:t>
      </w:r>
      <w:r>
        <w:rPr>
          <w:rFonts w:ascii="Times New Roman" w:eastAsia="Calibri" w:hAnsi="Times New Roman" w:cs="Times New Roman"/>
          <w:b/>
          <w:sz w:val="28"/>
          <w:szCs w:val="28"/>
        </w:rPr>
        <w:t>и</w:t>
      </w:r>
    </w:p>
    <w:p w:rsidR="00341CBE" w:rsidRPr="004518C3" w:rsidRDefault="00341CBE" w:rsidP="007B0E58">
      <w:pPr>
        <w:pStyle w:val="a3"/>
        <w:shd w:val="clear" w:color="auto" w:fill="FFFFFF" w:themeFill="background1"/>
        <w:spacing w:after="0" w:line="240" w:lineRule="auto"/>
        <w:ind w:left="1430"/>
        <w:rPr>
          <w:rFonts w:ascii="Times New Roman" w:eastAsia="Calibri" w:hAnsi="Times New Roman" w:cs="Times New Roman"/>
          <w:b/>
          <w:sz w:val="28"/>
          <w:szCs w:val="28"/>
        </w:rPr>
      </w:pPr>
    </w:p>
    <w:p w:rsidR="002D4166" w:rsidRPr="002D4166" w:rsidRDefault="002D4166" w:rsidP="007B0E58">
      <w:pPr>
        <w:spacing w:after="0" w:line="240" w:lineRule="auto"/>
        <w:ind w:firstLine="567"/>
        <w:jc w:val="both"/>
        <w:rPr>
          <w:rFonts w:ascii="Times New Roman" w:hAnsi="Times New Roman"/>
          <w:sz w:val="28"/>
          <w:szCs w:val="28"/>
        </w:rPr>
      </w:pPr>
      <w:r w:rsidRPr="002D4166">
        <w:rPr>
          <w:rFonts w:ascii="Times New Roman" w:hAnsi="Times New Roman"/>
          <w:sz w:val="28"/>
          <w:szCs w:val="28"/>
        </w:rPr>
        <w:t>Объем отгрузки промышленного производства за 201</w:t>
      </w:r>
      <w:r w:rsidR="003256B0">
        <w:rPr>
          <w:rFonts w:ascii="Times New Roman" w:hAnsi="Times New Roman"/>
          <w:sz w:val="28"/>
          <w:szCs w:val="28"/>
        </w:rPr>
        <w:t>9</w:t>
      </w:r>
      <w:r w:rsidRPr="002D4166">
        <w:rPr>
          <w:rFonts w:ascii="Times New Roman" w:hAnsi="Times New Roman"/>
          <w:sz w:val="28"/>
          <w:szCs w:val="28"/>
        </w:rPr>
        <w:t xml:space="preserve"> год по полному кругу предприятий составил </w:t>
      </w:r>
      <w:r w:rsidR="003256B0">
        <w:rPr>
          <w:rFonts w:ascii="Times New Roman" w:hAnsi="Times New Roman"/>
          <w:sz w:val="28"/>
          <w:szCs w:val="28"/>
        </w:rPr>
        <w:t>11714,05</w:t>
      </w:r>
      <w:r w:rsidRPr="002D4166">
        <w:rPr>
          <w:rFonts w:ascii="Times New Roman" w:hAnsi="Times New Roman"/>
          <w:sz w:val="28"/>
          <w:szCs w:val="28"/>
        </w:rPr>
        <w:t xml:space="preserve"> млн. руб. Темп роста объемов производства к АППГ составил 100,</w:t>
      </w:r>
      <w:r w:rsidR="005318A8">
        <w:rPr>
          <w:rFonts w:ascii="Times New Roman" w:hAnsi="Times New Roman"/>
          <w:sz w:val="28"/>
          <w:szCs w:val="28"/>
        </w:rPr>
        <w:t>4</w:t>
      </w:r>
      <w:r w:rsidRPr="002D4166">
        <w:rPr>
          <w:rFonts w:ascii="Times New Roman" w:hAnsi="Times New Roman"/>
          <w:sz w:val="28"/>
          <w:szCs w:val="28"/>
        </w:rPr>
        <w:t xml:space="preserve"> %.</w:t>
      </w:r>
    </w:p>
    <w:p w:rsidR="002D4166" w:rsidRPr="002D4166" w:rsidRDefault="002D4166" w:rsidP="007B0E58">
      <w:pPr>
        <w:pStyle w:val="a3"/>
        <w:spacing w:after="0" w:line="240" w:lineRule="auto"/>
        <w:ind w:left="0" w:firstLine="567"/>
        <w:jc w:val="both"/>
        <w:rPr>
          <w:rFonts w:ascii="Times New Roman" w:hAnsi="Times New Roman"/>
          <w:sz w:val="28"/>
          <w:szCs w:val="28"/>
        </w:rPr>
      </w:pPr>
      <w:r w:rsidRPr="002D4166">
        <w:rPr>
          <w:rFonts w:ascii="Times New Roman" w:hAnsi="Times New Roman"/>
          <w:sz w:val="28"/>
          <w:szCs w:val="28"/>
        </w:rPr>
        <w:t>Структура промышленного производства:</w:t>
      </w:r>
    </w:p>
    <w:p w:rsidR="002D4166" w:rsidRPr="005318A8" w:rsidRDefault="005318A8" w:rsidP="007B0E5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93,</w:t>
      </w:r>
      <w:r w:rsidR="00FB7A74">
        <w:rPr>
          <w:rFonts w:ascii="Times New Roman" w:hAnsi="Times New Roman"/>
          <w:sz w:val="28"/>
          <w:szCs w:val="28"/>
        </w:rPr>
        <w:t>8</w:t>
      </w:r>
      <w:r w:rsidR="002D4166" w:rsidRPr="005318A8">
        <w:rPr>
          <w:rFonts w:ascii="Times New Roman" w:hAnsi="Times New Roman"/>
          <w:sz w:val="28"/>
          <w:szCs w:val="28"/>
        </w:rPr>
        <w:t xml:space="preserve"> % – производство и распределение электроэнергии, газа и воды;</w:t>
      </w:r>
    </w:p>
    <w:p w:rsidR="002D4166" w:rsidRPr="005318A8" w:rsidRDefault="00FB7A74" w:rsidP="007B0E58">
      <w:pPr>
        <w:pStyle w:val="a3"/>
        <w:spacing w:after="0" w:line="240" w:lineRule="auto"/>
        <w:ind w:left="0" w:firstLine="567"/>
        <w:jc w:val="both"/>
        <w:rPr>
          <w:rFonts w:ascii="Times New Roman" w:hAnsi="Times New Roman"/>
          <w:sz w:val="28"/>
          <w:szCs w:val="28"/>
        </w:rPr>
      </w:pPr>
      <w:r>
        <w:rPr>
          <w:rFonts w:ascii="Times New Roman" w:hAnsi="Times New Roman"/>
          <w:sz w:val="28"/>
          <w:szCs w:val="28"/>
        </w:rPr>
        <w:t>3,7</w:t>
      </w:r>
      <w:r w:rsidR="002D4166" w:rsidRPr="005318A8">
        <w:rPr>
          <w:rFonts w:ascii="Times New Roman" w:hAnsi="Times New Roman"/>
          <w:sz w:val="28"/>
          <w:szCs w:val="28"/>
        </w:rPr>
        <w:t xml:space="preserve"> % – добыча полезных ископаемых;</w:t>
      </w:r>
    </w:p>
    <w:p w:rsidR="002D4166" w:rsidRPr="002D4166" w:rsidRDefault="00FB7A74" w:rsidP="007B0E58">
      <w:pPr>
        <w:pStyle w:val="a3"/>
        <w:tabs>
          <w:tab w:val="left" w:pos="880"/>
        </w:tabs>
        <w:spacing w:after="0" w:line="240" w:lineRule="auto"/>
        <w:ind w:left="0" w:firstLine="567"/>
        <w:jc w:val="both"/>
        <w:rPr>
          <w:rFonts w:ascii="Times New Roman" w:hAnsi="Times New Roman"/>
          <w:sz w:val="28"/>
          <w:szCs w:val="28"/>
        </w:rPr>
      </w:pPr>
      <w:r>
        <w:rPr>
          <w:rFonts w:ascii="Times New Roman" w:hAnsi="Times New Roman"/>
          <w:sz w:val="28"/>
          <w:szCs w:val="28"/>
        </w:rPr>
        <w:t>2,5</w:t>
      </w:r>
      <w:r w:rsidR="002D4166" w:rsidRPr="005318A8">
        <w:rPr>
          <w:rFonts w:ascii="Times New Roman" w:hAnsi="Times New Roman"/>
          <w:sz w:val="28"/>
          <w:szCs w:val="28"/>
        </w:rPr>
        <w:t>% – пищевая промышленность, металлургия, промышленность строительных материалов и лесная промышленность</w:t>
      </w:r>
      <w:r w:rsidR="002D4166" w:rsidRPr="002D4166">
        <w:rPr>
          <w:rFonts w:ascii="Times New Roman" w:hAnsi="Times New Roman"/>
          <w:sz w:val="28"/>
          <w:szCs w:val="28"/>
        </w:rPr>
        <w:t>.</w:t>
      </w:r>
    </w:p>
    <w:p w:rsidR="002D4166" w:rsidRDefault="002D4166" w:rsidP="007B0E58">
      <w:pPr>
        <w:spacing w:after="0" w:line="240" w:lineRule="auto"/>
        <w:ind w:firstLine="567"/>
        <w:jc w:val="both"/>
        <w:rPr>
          <w:rFonts w:ascii="Times New Roman" w:hAnsi="Times New Roman"/>
          <w:sz w:val="28"/>
          <w:szCs w:val="28"/>
        </w:rPr>
      </w:pPr>
      <w:r w:rsidRPr="002D4166">
        <w:rPr>
          <w:rFonts w:ascii="Times New Roman" w:hAnsi="Times New Roman"/>
          <w:sz w:val="28"/>
          <w:szCs w:val="28"/>
        </w:rPr>
        <w:t>Объем инвестиций в основной капитал в</w:t>
      </w:r>
      <w:r w:rsidR="00877659">
        <w:rPr>
          <w:rFonts w:ascii="Times New Roman" w:hAnsi="Times New Roman"/>
          <w:sz w:val="28"/>
          <w:szCs w:val="28"/>
        </w:rPr>
        <w:t xml:space="preserve"> отрасли </w:t>
      </w:r>
      <w:r w:rsidRPr="002D4166">
        <w:rPr>
          <w:rFonts w:ascii="Times New Roman" w:hAnsi="Times New Roman"/>
          <w:sz w:val="28"/>
          <w:szCs w:val="28"/>
        </w:rPr>
        <w:t>составил за 201</w:t>
      </w:r>
      <w:r w:rsidR="003256B0">
        <w:rPr>
          <w:rFonts w:ascii="Times New Roman" w:hAnsi="Times New Roman"/>
          <w:sz w:val="28"/>
          <w:szCs w:val="28"/>
        </w:rPr>
        <w:t>9</w:t>
      </w:r>
      <w:r w:rsidRPr="002D4166">
        <w:rPr>
          <w:rFonts w:ascii="Times New Roman" w:hAnsi="Times New Roman"/>
          <w:sz w:val="28"/>
          <w:szCs w:val="28"/>
        </w:rPr>
        <w:t xml:space="preserve"> год </w:t>
      </w:r>
      <w:r w:rsidR="00A27FD7">
        <w:rPr>
          <w:rFonts w:ascii="Times New Roman" w:hAnsi="Times New Roman"/>
          <w:sz w:val="28"/>
          <w:szCs w:val="28"/>
        </w:rPr>
        <w:t xml:space="preserve">- </w:t>
      </w:r>
      <w:r w:rsidR="003256B0">
        <w:rPr>
          <w:rFonts w:ascii="Times New Roman" w:hAnsi="Times New Roman"/>
          <w:sz w:val="28"/>
          <w:szCs w:val="28"/>
        </w:rPr>
        <w:t>1123,98</w:t>
      </w:r>
      <w:r w:rsidRPr="002D4166">
        <w:rPr>
          <w:rFonts w:ascii="Times New Roman" w:hAnsi="Times New Roman"/>
          <w:sz w:val="28"/>
          <w:szCs w:val="28"/>
        </w:rPr>
        <w:t xml:space="preserve"> млн. руб.</w:t>
      </w:r>
      <w:r w:rsidR="00FB7A74">
        <w:rPr>
          <w:rFonts w:ascii="Times New Roman" w:hAnsi="Times New Roman"/>
          <w:sz w:val="28"/>
          <w:szCs w:val="28"/>
        </w:rPr>
        <w:t>, или 111,3% к уровню прошлого года.</w:t>
      </w:r>
    </w:p>
    <w:p w:rsidR="00A926A4" w:rsidRPr="00877659" w:rsidRDefault="00A926A4" w:rsidP="007B0E58">
      <w:pPr>
        <w:spacing w:after="0" w:line="240" w:lineRule="auto"/>
        <w:ind w:firstLine="567"/>
        <w:jc w:val="both"/>
        <w:rPr>
          <w:rFonts w:ascii="Times New Roman" w:hAnsi="Times New Roman"/>
          <w:b/>
          <w:i/>
          <w:sz w:val="28"/>
          <w:szCs w:val="28"/>
        </w:rPr>
      </w:pPr>
      <w:r w:rsidRPr="00877659">
        <w:rPr>
          <w:rFonts w:ascii="Times New Roman" w:hAnsi="Times New Roman"/>
          <w:b/>
          <w:i/>
          <w:sz w:val="28"/>
          <w:szCs w:val="28"/>
        </w:rPr>
        <w:lastRenderedPageBreak/>
        <w:t>Энергетика.</w:t>
      </w:r>
    </w:p>
    <w:p w:rsidR="00A926A4" w:rsidRPr="006B29D4" w:rsidRDefault="00A926A4" w:rsidP="007B0E58">
      <w:pPr>
        <w:spacing w:after="0" w:line="240" w:lineRule="auto"/>
        <w:ind w:firstLine="567"/>
        <w:jc w:val="both"/>
        <w:rPr>
          <w:rFonts w:ascii="Times New Roman" w:hAnsi="Times New Roman"/>
          <w:sz w:val="28"/>
          <w:szCs w:val="28"/>
        </w:rPr>
      </w:pPr>
      <w:r w:rsidRPr="006B29D4">
        <w:rPr>
          <w:rFonts w:ascii="Times New Roman" w:hAnsi="Times New Roman"/>
          <w:sz w:val="28"/>
          <w:szCs w:val="28"/>
        </w:rPr>
        <w:t>Объем отгруженной продукции Гусиноозерской ГРЭС за 201</w:t>
      </w:r>
      <w:r w:rsidR="000A3D1F">
        <w:rPr>
          <w:rFonts w:ascii="Times New Roman" w:hAnsi="Times New Roman"/>
          <w:sz w:val="28"/>
          <w:szCs w:val="28"/>
        </w:rPr>
        <w:t>9</w:t>
      </w:r>
      <w:r w:rsidRPr="006B29D4">
        <w:rPr>
          <w:rFonts w:ascii="Times New Roman" w:hAnsi="Times New Roman"/>
          <w:sz w:val="28"/>
          <w:szCs w:val="28"/>
        </w:rPr>
        <w:t xml:space="preserve"> год составил </w:t>
      </w:r>
      <w:r w:rsidR="000A3D1F" w:rsidRPr="00E65477">
        <w:rPr>
          <w:rFonts w:ascii="Times New Roman" w:hAnsi="Times New Roman"/>
          <w:sz w:val="28"/>
          <w:szCs w:val="28"/>
        </w:rPr>
        <w:t>9539,0</w:t>
      </w:r>
      <w:r w:rsidR="00877659" w:rsidRPr="00E65477">
        <w:rPr>
          <w:rFonts w:ascii="Times New Roman" w:hAnsi="Times New Roman"/>
          <w:sz w:val="28"/>
          <w:szCs w:val="28"/>
        </w:rPr>
        <w:t xml:space="preserve"> млн</w:t>
      </w:r>
      <w:r w:rsidR="00877659">
        <w:rPr>
          <w:rFonts w:ascii="Times New Roman" w:hAnsi="Times New Roman"/>
          <w:sz w:val="28"/>
          <w:szCs w:val="28"/>
        </w:rPr>
        <w:t xml:space="preserve">. руб., </w:t>
      </w:r>
      <w:r w:rsidR="00877659" w:rsidRPr="00E65477">
        <w:rPr>
          <w:rFonts w:ascii="Times New Roman" w:hAnsi="Times New Roman"/>
          <w:sz w:val="28"/>
          <w:szCs w:val="28"/>
        </w:rPr>
        <w:t xml:space="preserve">или </w:t>
      </w:r>
      <w:r w:rsidR="000A3D1F" w:rsidRPr="00E65477">
        <w:rPr>
          <w:rFonts w:ascii="Times New Roman" w:hAnsi="Times New Roman"/>
          <w:sz w:val="28"/>
          <w:szCs w:val="28"/>
        </w:rPr>
        <w:t>93,9</w:t>
      </w:r>
      <w:r w:rsidR="00877659" w:rsidRPr="00E65477">
        <w:rPr>
          <w:rFonts w:ascii="Times New Roman" w:hAnsi="Times New Roman"/>
          <w:sz w:val="28"/>
          <w:szCs w:val="28"/>
        </w:rPr>
        <w:t xml:space="preserve"> %</w:t>
      </w:r>
      <w:r w:rsidR="00877659">
        <w:rPr>
          <w:rFonts w:ascii="Times New Roman" w:hAnsi="Times New Roman"/>
          <w:sz w:val="28"/>
          <w:szCs w:val="28"/>
        </w:rPr>
        <w:t xml:space="preserve"> к АППГ</w:t>
      </w:r>
      <w:r w:rsidRPr="006B29D4">
        <w:rPr>
          <w:rFonts w:ascii="Times New Roman" w:hAnsi="Times New Roman"/>
          <w:sz w:val="28"/>
          <w:szCs w:val="28"/>
        </w:rPr>
        <w:t xml:space="preserve">. </w:t>
      </w:r>
    </w:p>
    <w:p w:rsidR="00A926A4" w:rsidRPr="00AD0D2C" w:rsidRDefault="00A926A4" w:rsidP="007B0E58">
      <w:pPr>
        <w:spacing w:after="0" w:line="240" w:lineRule="auto"/>
        <w:ind w:firstLine="567"/>
        <w:jc w:val="both"/>
        <w:rPr>
          <w:rFonts w:ascii="Times New Roman" w:hAnsi="Times New Roman"/>
          <w:sz w:val="28"/>
          <w:szCs w:val="28"/>
        </w:rPr>
      </w:pPr>
      <w:r w:rsidRPr="006B29D4">
        <w:rPr>
          <w:rFonts w:ascii="Times New Roman" w:hAnsi="Times New Roman"/>
          <w:sz w:val="28"/>
          <w:szCs w:val="28"/>
        </w:rPr>
        <w:t xml:space="preserve">Инвестиции в энергетической отрасли </w:t>
      </w:r>
      <w:r w:rsidR="00877659">
        <w:rPr>
          <w:rFonts w:ascii="Times New Roman" w:hAnsi="Times New Roman"/>
          <w:sz w:val="28"/>
          <w:szCs w:val="28"/>
        </w:rPr>
        <w:t>за</w:t>
      </w:r>
      <w:r>
        <w:rPr>
          <w:rFonts w:ascii="Times New Roman" w:hAnsi="Times New Roman"/>
          <w:sz w:val="28"/>
          <w:szCs w:val="28"/>
        </w:rPr>
        <w:t xml:space="preserve"> </w:t>
      </w:r>
      <w:r w:rsidRPr="006B29D4">
        <w:rPr>
          <w:rFonts w:ascii="Times New Roman" w:hAnsi="Times New Roman"/>
          <w:sz w:val="28"/>
          <w:szCs w:val="28"/>
        </w:rPr>
        <w:t>201</w:t>
      </w:r>
      <w:r w:rsidR="000A3D1F">
        <w:rPr>
          <w:rFonts w:ascii="Times New Roman" w:hAnsi="Times New Roman"/>
          <w:sz w:val="28"/>
          <w:szCs w:val="28"/>
        </w:rPr>
        <w:t>9</w:t>
      </w:r>
      <w:r w:rsidRPr="006B29D4">
        <w:rPr>
          <w:rFonts w:ascii="Times New Roman" w:hAnsi="Times New Roman"/>
          <w:sz w:val="28"/>
          <w:szCs w:val="28"/>
        </w:rPr>
        <w:t xml:space="preserve"> год составили </w:t>
      </w:r>
      <w:r w:rsidR="000A3D1F">
        <w:rPr>
          <w:rFonts w:ascii="Times New Roman" w:hAnsi="Times New Roman"/>
          <w:sz w:val="28"/>
          <w:szCs w:val="28"/>
        </w:rPr>
        <w:t>1073,0</w:t>
      </w:r>
      <w:r>
        <w:rPr>
          <w:rFonts w:ascii="Times New Roman" w:hAnsi="Times New Roman"/>
          <w:sz w:val="28"/>
          <w:szCs w:val="28"/>
        </w:rPr>
        <w:t xml:space="preserve"> </w:t>
      </w:r>
      <w:r w:rsidRPr="006B29D4">
        <w:rPr>
          <w:rFonts w:ascii="Times New Roman" w:hAnsi="Times New Roman"/>
          <w:sz w:val="28"/>
          <w:szCs w:val="28"/>
        </w:rPr>
        <w:t>млн. руб.</w:t>
      </w:r>
    </w:p>
    <w:p w:rsidR="00A926A4" w:rsidRPr="000A3D1F" w:rsidRDefault="00A926A4" w:rsidP="007B0E58">
      <w:pPr>
        <w:spacing w:after="0" w:line="240" w:lineRule="auto"/>
        <w:ind w:firstLine="567"/>
        <w:jc w:val="both"/>
        <w:rPr>
          <w:rFonts w:ascii="Times New Roman" w:hAnsi="Times New Roman"/>
          <w:sz w:val="28"/>
          <w:szCs w:val="28"/>
        </w:rPr>
      </w:pPr>
      <w:r w:rsidRPr="000A3D1F">
        <w:rPr>
          <w:rFonts w:ascii="Times New Roman" w:hAnsi="Times New Roman"/>
          <w:sz w:val="28"/>
          <w:szCs w:val="28"/>
        </w:rPr>
        <w:t xml:space="preserve"> </w:t>
      </w:r>
    </w:p>
    <w:p w:rsidR="00A926A4" w:rsidRPr="005E2652" w:rsidRDefault="005E2652" w:rsidP="007B0E58">
      <w:pPr>
        <w:spacing w:after="0" w:line="240" w:lineRule="auto"/>
        <w:ind w:firstLine="567"/>
        <w:jc w:val="both"/>
        <w:rPr>
          <w:rFonts w:ascii="Times New Roman" w:hAnsi="Times New Roman"/>
          <w:b/>
          <w:i/>
          <w:sz w:val="28"/>
          <w:szCs w:val="28"/>
        </w:rPr>
      </w:pPr>
      <w:r>
        <w:rPr>
          <w:rFonts w:ascii="Times New Roman" w:hAnsi="Times New Roman"/>
          <w:b/>
          <w:i/>
          <w:sz w:val="28"/>
          <w:szCs w:val="28"/>
        </w:rPr>
        <w:t>Добыча угля</w:t>
      </w:r>
      <w:r w:rsidR="00A926A4" w:rsidRPr="005E2652">
        <w:rPr>
          <w:rFonts w:ascii="Times New Roman" w:hAnsi="Times New Roman"/>
          <w:b/>
          <w:i/>
          <w:sz w:val="28"/>
          <w:szCs w:val="28"/>
        </w:rPr>
        <w:t>.</w:t>
      </w:r>
    </w:p>
    <w:p w:rsidR="00954985" w:rsidRDefault="00A926A4" w:rsidP="007B0E58">
      <w:pPr>
        <w:spacing w:after="0" w:line="240" w:lineRule="auto"/>
        <w:ind w:firstLine="567"/>
        <w:jc w:val="both"/>
        <w:rPr>
          <w:rFonts w:ascii="Times New Roman" w:hAnsi="Times New Roman"/>
          <w:sz w:val="28"/>
          <w:szCs w:val="28"/>
        </w:rPr>
      </w:pPr>
      <w:r w:rsidRPr="00AD0D2C">
        <w:rPr>
          <w:rFonts w:ascii="Times New Roman" w:hAnsi="Times New Roman"/>
          <w:sz w:val="28"/>
          <w:szCs w:val="28"/>
        </w:rPr>
        <w:t xml:space="preserve">Объемы отгрузки </w:t>
      </w:r>
      <w:r w:rsidR="00954985">
        <w:rPr>
          <w:rFonts w:ascii="Times New Roman" w:hAnsi="Times New Roman"/>
          <w:sz w:val="28"/>
          <w:szCs w:val="28"/>
        </w:rPr>
        <w:t xml:space="preserve">угля </w:t>
      </w:r>
      <w:r w:rsidR="00FB7A74" w:rsidRPr="00AD0D2C">
        <w:rPr>
          <w:rFonts w:ascii="Times New Roman" w:hAnsi="Times New Roman"/>
          <w:sz w:val="28"/>
          <w:szCs w:val="28"/>
        </w:rPr>
        <w:t>ООО «Бурятская Горнорудная компания»</w:t>
      </w:r>
      <w:r w:rsidR="00FB7A74">
        <w:rPr>
          <w:rFonts w:ascii="Times New Roman" w:hAnsi="Times New Roman"/>
          <w:sz w:val="28"/>
          <w:szCs w:val="28"/>
        </w:rPr>
        <w:t>,</w:t>
      </w:r>
      <w:r w:rsidR="00FB7A74" w:rsidRPr="00AD0D2C">
        <w:rPr>
          <w:rFonts w:ascii="Times New Roman" w:hAnsi="Times New Roman"/>
          <w:sz w:val="28"/>
          <w:szCs w:val="28"/>
        </w:rPr>
        <w:t xml:space="preserve"> ООО «Разрез Загустайский»</w:t>
      </w:r>
      <w:r w:rsidR="00FB7A74">
        <w:rPr>
          <w:rFonts w:ascii="Times New Roman" w:hAnsi="Times New Roman"/>
          <w:sz w:val="28"/>
          <w:szCs w:val="28"/>
        </w:rPr>
        <w:t xml:space="preserve"> и ООО «Восточно - Сибирская горная компания» </w:t>
      </w:r>
      <w:r w:rsidRPr="00AD0D2C">
        <w:rPr>
          <w:rFonts w:ascii="Times New Roman" w:hAnsi="Times New Roman"/>
          <w:sz w:val="28"/>
          <w:szCs w:val="28"/>
        </w:rPr>
        <w:t>за 20</w:t>
      </w:r>
      <w:r w:rsidR="000A3D1F">
        <w:rPr>
          <w:rFonts w:ascii="Times New Roman" w:hAnsi="Times New Roman"/>
          <w:sz w:val="28"/>
          <w:szCs w:val="28"/>
        </w:rPr>
        <w:t>19</w:t>
      </w:r>
      <w:r w:rsidRPr="00AD0D2C">
        <w:rPr>
          <w:rFonts w:ascii="Times New Roman" w:hAnsi="Times New Roman"/>
          <w:sz w:val="28"/>
          <w:szCs w:val="28"/>
        </w:rPr>
        <w:t xml:space="preserve"> г</w:t>
      </w:r>
      <w:r w:rsidR="00954985">
        <w:rPr>
          <w:rFonts w:ascii="Times New Roman" w:hAnsi="Times New Roman"/>
          <w:sz w:val="28"/>
          <w:szCs w:val="28"/>
        </w:rPr>
        <w:t>од</w:t>
      </w:r>
      <w:r w:rsidRPr="00AD0D2C">
        <w:rPr>
          <w:rFonts w:ascii="Times New Roman" w:hAnsi="Times New Roman"/>
          <w:sz w:val="28"/>
          <w:szCs w:val="28"/>
        </w:rPr>
        <w:t xml:space="preserve"> составил  </w:t>
      </w:r>
      <w:r w:rsidR="00FB7A74">
        <w:rPr>
          <w:rFonts w:ascii="Times New Roman" w:hAnsi="Times New Roman"/>
          <w:sz w:val="28"/>
          <w:szCs w:val="28"/>
        </w:rPr>
        <w:t xml:space="preserve">439 </w:t>
      </w:r>
      <w:r w:rsidRPr="00AD0D2C">
        <w:rPr>
          <w:rFonts w:ascii="Times New Roman" w:hAnsi="Times New Roman"/>
          <w:sz w:val="28"/>
          <w:szCs w:val="28"/>
        </w:rPr>
        <w:t xml:space="preserve">млн. руб. или </w:t>
      </w:r>
      <w:r w:rsidR="00FB7A74">
        <w:rPr>
          <w:rFonts w:ascii="Times New Roman" w:hAnsi="Times New Roman"/>
          <w:sz w:val="28"/>
          <w:szCs w:val="28"/>
        </w:rPr>
        <w:t>62,7</w:t>
      </w:r>
      <w:r w:rsidRPr="00AD0D2C">
        <w:rPr>
          <w:rFonts w:ascii="Times New Roman" w:hAnsi="Times New Roman"/>
          <w:sz w:val="28"/>
          <w:szCs w:val="28"/>
        </w:rPr>
        <w:t xml:space="preserve">% к уровню прошлого года. Инвестиционные вливания на обновление и расширение </w:t>
      </w:r>
      <w:r>
        <w:rPr>
          <w:rFonts w:ascii="Times New Roman" w:hAnsi="Times New Roman"/>
          <w:sz w:val="28"/>
          <w:szCs w:val="28"/>
        </w:rPr>
        <w:t>производства</w:t>
      </w:r>
      <w:r w:rsidRPr="00AD0D2C">
        <w:rPr>
          <w:rFonts w:ascii="Times New Roman" w:hAnsi="Times New Roman"/>
          <w:sz w:val="28"/>
          <w:szCs w:val="28"/>
        </w:rPr>
        <w:t xml:space="preserve"> составили </w:t>
      </w:r>
      <w:r w:rsidR="000A3D1F">
        <w:rPr>
          <w:rFonts w:ascii="Times New Roman" w:hAnsi="Times New Roman"/>
          <w:sz w:val="28"/>
          <w:szCs w:val="28"/>
        </w:rPr>
        <w:t>16,1</w:t>
      </w:r>
      <w:r w:rsidRPr="00AD0D2C">
        <w:rPr>
          <w:rFonts w:ascii="Times New Roman" w:hAnsi="Times New Roman"/>
          <w:sz w:val="28"/>
          <w:szCs w:val="28"/>
        </w:rPr>
        <w:t xml:space="preserve"> млн. руб. </w:t>
      </w:r>
    </w:p>
    <w:p w:rsidR="00A926A4" w:rsidRPr="00954985" w:rsidRDefault="00A926A4" w:rsidP="007B0E58">
      <w:pPr>
        <w:spacing w:after="0" w:line="240" w:lineRule="auto"/>
        <w:ind w:firstLine="567"/>
        <w:jc w:val="both"/>
        <w:rPr>
          <w:rFonts w:ascii="Times New Roman" w:hAnsi="Times New Roman"/>
          <w:b/>
          <w:i/>
          <w:sz w:val="28"/>
          <w:szCs w:val="28"/>
        </w:rPr>
      </w:pPr>
      <w:r w:rsidRPr="00954985">
        <w:rPr>
          <w:rFonts w:ascii="Times New Roman" w:hAnsi="Times New Roman"/>
          <w:b/>
          <w:i/>
          <w:sz w:val="28"/>
          <w:szCs w:val="28"/>
        </w:rPr>
        <w:t>Металлургическое производство и производство готовых металлических изделий.</w:t>
      </w:r>
    </w:p>
    <w:p w:rsidR="00954985" w:rsidRDefault="00A926A4" w:rsidP="007B0E58">
      <w:pPr>
        <w:spacing w:after="0" w:line="240" w:lineRule="auto"/>
        <w:ind w:firstLine="567"/>
        <w:jc w:val="both"/>
        <w:rPr>
          <w:rFonts w:ascii="Times New Roman" w:hAnsi="Times New Roman"/>
          <w:sz w:val="28"/>
          <w:szCs w:val="28"/>
        </w:rPr>
      </w:pPr>
      <w:r w:rsidRPr="00AD0D2C">
        <w:rPr>
          <w:rFonts w:ascii="Times New Roman" w:hAnsi="Times New Roman"/>
          <w:sz w:val="28"/>
          <w:szCs w:val="28"/>
        </w:rPr>
        <w:t>ООО «Гусиноозерское литье» за</w:t>
      </w:r>
      <w:r>
        <w:rPr>
          <w:rFonts w:ascii="Times New Roman" w:hAnsi="Times New Roman"/>
          <w:sz w:val="28"/>
          <w:szCs w:val="28"/>
        </w:rPr>
        <w:t xml:space="preserve"> 201</w:t>
      </w:r>
      <w:r w:rsidR="00E65477">
        <w:rPr>
          <w:rFonts w:ascii="Times New Roman" w:hAnsi="Times New Roman"/>
          <w:sz w:val="28"/>
          <w:szCs w:val="28"/>
        </w:rPr>
        <w:t>9</w:t>
      </w:r>
      <w:r>
        <w:rPr>
          <w:rFonts w:ascii="Times New Roman" w:hAnsi="Times New Roman"/>
          <w:sz w:val="28"/>
          <w:szCs w:val="28"/>
        </w:rPr>
        <w:t xml:space="preserve"> год</w:t>
      </w:r>
      <w:r w:rsidRPr="00AD0D2C">
        <w:rPr>
          <w:rFonts w:ascii="Times New Roman" w:hAnsi="Times New Roman"/>
          <w:sz w:val="28"/>
          <w:szCs w:val="28"/>
        </w:rPr>
        <w:t xml:space="preserve"> отгрузило продукцию на сумму </w:t>
      </w:r>
      <w:r w:rsidR="00E65477">
        <w:rPr>
          <w:rFonts w:ascii="Times New Roman" w:hAnsi="Times New Roman"/>
          <w:sz w:val="28"/>
          <w:szCs w:val="28"/>
        </w:rPr>
        <w:t>39,92</w:t>
      </w:r>
      <w:r w:rsidRPr="00AD0D2C">
        <w:rPr>
          <w:rFonts w:ascii="Times New Roman" w:hAnsi="Times New Roman"/>
          <w:sz w:val="28"/>
          <w:szCs w:val="28"/>
        </w:rPr>
        <w:t xml:space="preserve"> млн. руб.</w:t>
      </w:r>
      <w:r w:rsidR="00954985">
        <w:rPr>
          <w:rFonts w:ascii="Times New Roman" w:hAnsi="Times New Roman"/>
          <w:sz w:val="28"/>
          <w:szCs w:val="28"/>
        </w:rPr>
        <w:t>,</w:t>
      </w:r>
      <w:r w:rsidRPr="00AD0D2C">
        <w:rPr>
          <w:rFonts w:ascii="Times New Roman" w:hAnsi="Times New Roman"/>
          <w:sz w:val="28"/>
          <w:szCs w:val="28"/>
        </w:rPr>
        <w:t xml:space="preserve"> </w:t>
      </w:r>
      <w:r>
        <w:rPr>
          <w:rFonts w:ascii="Times New Roman" w:hAnsi="Times New Roman"/>
          <w:sz w:val="28"/>
          <w:szCs w:val="28"/>
        </w:rPr>
        <w:t>рост производства к прошлому году составил 1</w:t>
      </w:r>
      <w:r w:rsidR="00E65477">
        <w:rPr>
          <w:rFonts w:ascii="Times New Roman" w:hAnsi="Times New Roman"/>
          <w:sz w:val="28"/>
          <w:szCs w:val="28"/>
        </w:rPr>
        <w:t>2</w:t>
      </w:r>
      <w:r>
        <w:rPr>
          <w:rFonts w:ascii="Times New Roman" w:hAnsi="Times New Roman"/>
          <w:sz w:val="28"/>
          <w:szCs w:val="28"/>
        </w:rPr>
        <w:t>4,</w:t>
      </w:r>
      <w:r w:rsidR="00E65477">
        <w:rPr>
          <w:rFonts w:ascii="Times New Roman" w:hAnsi="Times New Roman"/>
          <w:sz w:val="28"/>
          <w:szCs w:val="28"/>
        </w:rPr>
        <w:t>2</w:t>
      </w:r>
      <w:r>
        <w:rPr>
          <w:rFonts w:ascii="Times New Roman" w:hAnsi="Times New Roman"/>
          <w:sz w:val="28"/>
          <w:szCs w:val="28"/>
        </w:rPr>
        <w:t xml:space="preserve">%. </w:t>
      </w:r>
    </w:p>
    <w:p w:rsidR="00A926A4" w:rsidRPr="00AD0D2C" w:rsidRDefault="00A926A4" w:rsidP="007B0E58">
      <w:pPr>
        <w:spacing w:after="0" w:line="240" w:lineRule="auto"/>
        <w:ind w:firstLine="567"/>
        <w:jc w:val="both"/>
        <w:rPr>
          <w:rFonts w:ascii="Times New Roman" w:hAnsi="Times New Roman"/>
          <w:sz w:val="28"/>
          <w:szCs w:val="28"/>
        </w:rPr>
      </w:pPr>
      <w:r w:rsidRPr="00954985">
        <w:rPr>
          <w:rFonts w:ascii="Times New Roman" w:hAnsi="Times New Roman"/>
          <w:b/>
          <w:i/>
          <w:sz w:val="28"/>
          <w:szCs w:val="28"/>
        </w:rPr>
        <w:t>Пищевая и перерабатывающая промышленность</w:t>
      </w:r>
      <w:r w:rsidRPr="00AD0D2C">
        <w:rPr>
          <w:rFonts w:ascii="Times New Roman" w:hAnsi="Times New Roman"/>
          <w:sz w:val="28"/>
          <w:szCs w:val="28"/>
        </w:rPr>
        <w:t xml:space="preserve"> представлена предприятиями: ООО </w:t>
      </w:r>
      <w:r w:rsidR="007B0E58">
        <w:rPr>
          <w:rFonts w:ascii="Times New Roman" w:hAnsi="Times New Roman"/>
          <w:sz w:val="28"/>
          <w:szCs w:val="28"/>
        </w:rPr>
        <w:t xml:space="preserve">«Берилл» (молочная продукция), </w:t>
      </w:r>
      <w:r>
        <w:rPr>
          <w:rFonts w:ascii="Times New Roman" w:hAnsi="Times New Roman"/>
          <w:sz w:val="28"/>
          <w:szCs w:val="28"/>
        </w:rPr>
        <w:t>ИП «Цыренов Н.Е.», ИП «</w:t>
      </w:r>
      <w:r w:rsidR="005318A8">
        <w:rPr>
          <w:rFonts w:ascii="Times New Roman" w:hAnsi="Times New Roman"/>
          <w:sz w:val="28"/>
          <w:szCs w:val="28"/>
        </w:rPr>
        <w:t>Григорян Э.А.</w:t>
      </w:r>
      <w:r>
        <w:rPr>
          <w:rFonts w:ascii="Times New Roman" w:hAnsi="Times New Roman"/>
          <w:sz w:val="28"/>
          <w:szCs w:val="28"/>
        </w:rPr>
        <w:t xml:space="preserve">», </w:t>
      </w:r>
      <w:r w:rsidR="005318A8">
        <w:rPr>
          <w:rFonts w:ascii="Times New Roman" w:hAnsi="Times New Roman"/>
          <w:sz w:val="28"/>
          <w:szCs w:val="28"/>
        </w:rPr>
        <w:t xml:space="preserve">ООО «Дельта», ООО «Основа» (убойный цех с. Селендума), ООО «Облепиховый рай», </w:t>
      </w:r>
      <w:r>
        <w:rPr>
          <w:rFonts w:ascii="Times New Roman" w:hAnsi="Times New Roman"/>
          <w:sz w:val="28"/>
          <w:szCs w:val="28"/>
        </w:rPr>
        <w:t>ООО «ГАГ», ИП «Арутюнян О.Л.»  (производство овощей)</w:t>
      </w:r>
      <w:r w:rsidR="00954985">
        <w:rPr>
          <w:rFonts w:ascii="Times New Roman" w:hAnsi="Times New Roman"/>
          <w:sz w:val="28"/>
          <w:szCs w:val="28"/>
        </w:rPr>
        <w:t xml:space="preserve"> и пр.</w:t>
      </w:r>
      <w:r>
        <w:rPr>
          <w:rFonts w:ascii="Times New Roman" w:hAnsi="Times New Roman"/>
          <w:sz w:val="28"/>
          <w:szCs w:val="28"/>
        </w:rPr>
        <w:t xml:space="preserve">  </w:t>
      </w:r>
      <w:r w:rsidR="005318A8">
        <w:rPr>
          <w:rFonts w:ascii="Times New Roman" w:hAnsi="Times New Roman"/>
          <w:sz w:val="28"/>
          <w:szCs w:val="28"/>
        </w:rPr>
        <w:t>Объем отгрузки</w:t>
      </w:r>
      <w:r w:rsidRPr="00AD0D2C">
        <w:rPr>
          <w:rFonts w:ascii="Times New Roman" w:hAnsi="Times New Roman"/>
          <w:sz w:val="28"/>
          <w:szCs w:val="28"/>
        </w:rPr>
        <w:t xml:space="preserve"> </w:t>
      </w:r>
      <w:r>
        <w:rPr>
          <w:rFonts w:ascii="Times New Roman" w:hAnsi="Times New Roman"/>
          <w:sz w:val="28"/>
          <w:szCs w:val="28"/>
        </w:rPr>
        <w:t>за 201</w:t>
      </w:r>
      <w:r w:rsidR="005318A8">
        <w:rPr>
          <w:rFonts w:ascii="Times New Roman" w:hAnsi="Times New Roman"/>
          <w:sz w:val="28"/>
          <w:szCs w:val="28"/>
        </w:rPr>
        <w:t>9</w:t>
      </w:r>
      <w:r w:rsidRPr="00AD0D2C">
        <w:rPr>
          <w:rFonts w:ascii="Times New Roman" w:hAnsi="Times New Roman"/>
          <w:sz w:val="28"/>
          <w:szCs w:val="28"/>
        </w:rPr>
        <w:t xml:space="preserve"> г</w:t>
      </w:r>
      <w:r>
        <w:rPr>
          <w:rFonts w:ascii="Times New Roman" w:hAnsi="Times New Roman"/>
          <w:sz w:val="28"/>
          <w:szCs w:val="28"/>
        </w:rPr>
        <w:t>од</w:t>
      </w:r>
      <w:r w:rsidRPr="00AD0D2C">
        <w:rPr>
          <w:rFonts w:ascii="Times New Roman" w:hAnsi="Times New Roman"/>
          <w:sz w:val="28"/>
          <w:szCs w:val="28"/>
        </w:rPr>
        <w:t xml:space="preserve"> составил </w:t>
      </w:r>
      <w:r>
        <w:rPr>
          <w:rFonts w:ascii="Times New Roman" w:hAnsi="Times New Roman"/>
          <w:sz w:val="28"/>
          <w:szCs w:val="28"/>
        </w:rPr>
        <w:t>1</w:t>
      </w:r>
      <w:r w:rsidR="005318A8">
        <w:rPr>
          <w:rFonts w:ascii="Times New Roman" w:hAnsi="Times New Roman"/>
          <w:sz w:val="28"/>
          <w:szCs w:val="28"/>
        </w:rPr>
        <w:t xml:space="preserve">66,12 </w:t>
      </w:r>
      <w:r>
        <w:rPr>
          <w:rFonts w:ascii="Times New Roman" w:hAnsi="Times New Roman"/>
          <w:sz w:val="28"/>
          <w:szCs w:val="28"/>
        </w:rPr>
        <w:t xml:space="preserve">млн. руб., рост </w:t>
      </w:r>
      <w:r w:rsidR="00954985">
        <w:rPr>
          <w:rFonts w:ascii="Times New Roman" w:hAnsi="Times New Roman"/>
          <w:sz w:val="28"/>
          <w:szCs w:val="28"/>
        </w:rPr>
        <w:t xml:space="preserve">к уровню прошлого года </w:t>
      </w:r>
      <w:r>
        <w:rPr>
          <w:rFonts w:ascii="Times New Roman" w:hAnsi="Times New Roman"/>
          <w:sz w:val="28"/>
          <w:szCs w:val="28"/>
        </w:rPr>
        <w:t xml:space="preserve">составил </w:t>
      </w:r>
      <w:r w:rsidR="00247F42">
        <w:rPr>
          <w:rFonts w:ascii="Times New Roman" w:hAnsi="Times New Roman"/>
          <w:sz w:val="28"/>
          <w:szCs w:val="28"/>
        </w:rPr>
        <w:t>140,2</w:t>
      </w:r>
      <w:r>
        <w:rPr>
          <w:rFonts w:ascii="Times New Roman" w:hAnsi="Times New Roman"/>
          <w:sz w:val="28"/>
          <w:szCs w:val="28"/>
        </w:rPr>
        <w:t>%.</w:t>
      </w:r>
      <w:r w:rsidRPr="00AD0D2C">
        <w:rPr>
          <w:rFonts w:ascii="Times New Roman" w:hAnsi="Times New Roman"/>
          <w:sz w:val="28"/>
          <w:szCs w:val="28"/>
        </w:rPr>
        <w:t xml:space="preserve"> </w:t>
      </w:r>
    </w:p>
    <w:p w:rsidR="00C573D2" w:rsidRDefault="00C573D2" w:rsidP="007B0E58">
      <w:pPr>
        <w:spacing w:after="0" w:line="240" w:lineRule="auto"/>
        <w:ind w:firstLine="360"/>
        <w:jc w:val="right"/>
        <w:rPr>
          <w:rFonts w:ascii="Times New Roman" w:hAnsi="Times New Roman" w:cs="Times New Roman"/>
          <w:color w:val="000000" w:themeColor="text1"/>
          <w:sz w:val="24"/>
          <w:szCs w:val="24"/>
          <w:shd w:val="clear" w:color="auto" w:fill="FFFFFF"/>
        </w:rPr>
      </w:pPr>
    </w:p>
    <w:p w:rsidR="007348F3" w:rsidRPr="003F4EB3" w:rsidRDefault="007348F3" w:rsidP="007B0E58">
      <w:pPr>
        <w:spacing w:after="0" w:line="240" w:lineRule="auto"/>
        <w:ind w:firstLine="360"/>
        <w:jc w:val="right"/>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Диаграмма </w:t>
      </w:r>
      <w:r w:rsidR="00247F42">
        <w:rPr>
          <w:rFonts w:ascii="Times New Roman" w:hAnsi="Times New Roman" w:cs="Times New Roman"/>
          <w:color w:val="000000" w:themeColor="text1"/>
          <w:sz w:val="24"/>
          <w:szCs w:val="24"/>
          <w:shd w:val="clear" w:color="auto" w:fill="FFFFFF"/>
        </w:rPr>
        <w:t>1</w:t>
      </w:r>
      <w:r>
        <w:rPr>
          <w:rFonts w:ascii="Times New Roman" w:hAnsi="Times New Roman" w:cs="Times New Roman"/>
          <w:color w:val="000000" w:themeColor="text1"/>
          <w:sz w:val="24"/>
          <w:szCs w:val="24"/>
          <w:shd w:val="clear" w:color="auto" w:fill="FFFFFF"/>
        </w:rPr>
        <w:t>.</w:t>
      </w:r>
    </w:p>
    <w:p w:rsidR="007348F3" w:rsidRDefault="007348F3" w:rsidP="007B0E58">
      <w:pPr>
        <w:spacing w:after="0" w:line="240" w:lineRule="auto"/>
        <w:ind w:firstLine="708"/>
        <w:jc w:val="center"/>
        <w:rPr>
          <w:rFonts w:ascii="Times New Roman" w:hAnsi="Times New Roman" w:cs="Times New Roman"/>
          <w:b/>
          <w:sz w:val="28"/>
          <w:szCs w:val="28"/>
        </w:rPr>
      </w:pPr>
    </w:p>
    <w:p w:rsidR="00997B89" w:rsidRPr="00AE335D" w:rsidRDefault="003F767E" w:rsidP="007B0E58">
      <w:pPr>
        <w:spacing w:after="0" w:line="240" w:lineRule="auto"/>
        <w:ind w:firstLine="708"/>
        <w:jc w:val="center"/>
        <w:rPr>
          <w:rFonts w:ascii="Times New Roman" w:hAnsi="Times New Roman" w:cs="Times New Roman"/>
          <w:b/>
          <w:sz w:val="28"/>
          <w:szCs w:val="28"/>
        </w:rPr>
      </w:pPr>
      <w:r w:rsidRPr="00AE335D">
        <w:rPr>
          <w:rFonts w:ascii="Times New Roman" w:hAnsi="Times New Roman" w:cs="Times New Roman"/>
          <w:b/>
          <w:sz w:val="28"/>
          <w:szCs w:val="28"/>
        </w:rPr>
        <w:t xml:space="preserve">Объемы промышленного производства </w:t>
      </w:r>
    </w:p>
    <w:p w:rsidR="003F767E" w:rsidRPr="000A252C" w:rsidRDefault="003F767E" w:rsidP="007B0E58">
      <w:pPr>
        <w:spacing w:after="0" w:line="240" w:lineRule="auto"/>
        <w:ind w:firstLine="708"/>
        <w:jc w:val="center"/>
        <w:rPr>
          <w:rFonts w:ascii="Times New Roman" w:hAnsi="Times New Roman" w:cs="Times New Roman"/>
          <w:b/>
          <w:sz w:val="28"/>
          <w:szCs w:val="28"/>
        </w:rPr>
      </w:pPr>
      <w:r w:rsidRPr="00AE335D">
        <w:rPr>
          <w:rFonts w:ascii="Times New Roman" w:hAnsi="Times New Roman" w:cs="Times New Roman"/>
          <w:b/>
          <w:sz w:val="28"/>
          <w:szCs w:val="28"/>
        </w:rPr>
        <w:t>за 201</w:t>
      </w:r>
      <w:r w:rsidR="00AE335D" w:rsidRPr="00AE335D">
        <w:rPr>
          <w:rFonts w:ascii="Times New Roman" w:hAnsi="Times New Roman" w:cs="Times New Roman"/>
          <w:b/>
          <w:sz w:val="28"/>
          <w:szCs w:val="28"/>
        </w:rPr>
        <w:t>7</w:t>
      </w:r>
      <w:r w:rsidRPr="00AE335D">
        <w:rPr>
          <w:rFonts w:ascii="Times New Roman" w:hAnsi="Times New Roman" w:cs="Times New Roman"/>
          <w:b/>
          <w:sz w:val="28"/>
          <w:szCs w:val="28"/>
        </w:rPr>
        <w:t>-201</w:t>
      </w:r>
      <w:r w:rsidR="00AE335D" w:rsidRPr="00AE335D">
        <w:rPr>
          <w:rFonts w:ascii="Times New Roman" w:hAnsi="Times New Roman" w:cs="Times New Roman"/>
          <w:b/>
          <w:sz w:val="28"/>
          <w:szCs w:val="28"/>
        </w:rPr>
        <w:t>9</w:t>
      </w:r>
      <w:r w:rsidRPr="00AE335D">
        <w:rPr>
          <w:rFonts w:ascii="Times New Roman" w:hAnsi="Times New Roman" w:cs="Times New Roman"/>
          <w:b/>
          <w:sz w:val="28"/>
          <w:szCs w:val="28"/>
        </w:rPr>
        <w:t xml:space="preserve"> годы</w:t>
      </w:r>
      <w:r w:rsidRPr="000A252C">
        <w:rPr>
          <w:rFonts w:ascii="Times New Roman" w:hAnsi="Times New Roman" w:cs="Times New Roman"/>
          <w:b/>
          <w:sz w:val="28"/>
          <w:szCs w:val="28"/>
        </w:rPr>
        <w:t>, млн. руб.</w:t>
      </w:r>
    </w:p>
    <w:p w:rsidR="00997B89" w:rsidRDefault="00AE335D" w:rsidP="007B0E58">
      <w:pPr>
        <w:spacing w:after="0" w:line="240" w:lineRule="auto"/>
        <w:jc w:val="both"/>
        <w:rPr>
          <w:rFonts w:ascii="Times New Roman" w:hAnsi="Times New Roman" w:cs="Times New Roman"/>
          <w:sz w:val="28"/>
          <w:szCs w:val="28"/>
        </w:rPr>
      </w:pPr>
      <w:r>
        <w:rPr>
          <w:noProof/>
          <w:lang w:eastAsia="ru-RU"/>
        </w:rPr>
        <w:drawing>
          <wp:inline distT="0" distB="0" distL="0" distR="0" wp14:anchorId="73175D8B" wp14:editId="7C7D4740">
            <wp:extent cx="6353175" cy="27432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20884" w:rsidRDefault="00A20884" w:rsidP="007B0E58">
      <w:pPr>
        <w:spacing w:after="0" w:line="240" w:lineRule="auto"/>
        <w:ind w:firstLine="708"/>
        <w:jc w:val="both"/>
        <w:rPr>
          <w:rFonts w:ascii="Times New Roman" w:hAnsi="Times New Roman" w:cs="Times New Roman"/>
          <w:sz w:val="28"/>
          <w:szCs w:val="28"/>
        </w:rPr>
      </w:pPr>
    </w:p>
    <w:p w:rsidR="00247F42" w:rsidRDefault="00247F42" w:rsidP="007B0E58">
      <w:pPr>
        <w:spacing w:after="0" w:line="240" w:lineRule="auto"/>
        <w:ind w:firstLine="708"/>
        <w:jc w:val="both"/>
        <w:rPr>
          <w:rFonts w:ascii="Times New Roman" w:hAnsi="Times New Roman" w:cs="Times New Roman"/>
          <w:sz w:val="28"/>
          <w:szCs w:val="28"/>
        </w:rPr>
      </w:pPr>
    </w:p>
    <w:p w:rsidR="00A20884" w:rsidRPr="000A252C" w:rsidRDefault="00C207C2" w:rsidP="007B0E58">
      <w:pPr>
        <w:spacing w:after="0" w:line="240" w:lineRule="auto"/>
        <w:ind w:firstLine="708"/>
        <w:jc w:val="both"/>
        <w:rPr>
          <w:rFonts w:ascii="Times New Roman" w:hAnsi="Times New Roman" w:cs="Times New Roman"/>
          <w:sz w:val="28"/>
          <w:szCs w:val="28"/>
        </w:rPr>
      </w:pPr>
      <w:r>
        <w:rPr>
          <w:rFonts w:ascii="Times New Roman" w:hAnsi="Times New Roman" w:cs="Times New Roman"/>
          <w:b/>
          <w:noProof/>
          <w:sz w:val="28"/>
          <w:szCs w:val="28"/>
          <w:lang w:eastAsia="ru-RU"/>
        </w:rPr>
        <w:pict>
          <v:shape id="_x0000_s1034" type="#_x0000_t15" style="position:absolute;left:0;text-align:left;margin-left:226.25pt;margin-top:4.25pt;width:280.7pt;height:36.45pt;rotation:180;z-index:251667456" fillcolor="#548dd4 [1951]" strokecolor="#1f497d [3215]" strokeweight="2pt">
            <v:textbox style="mso-next-textbox:#_x0000_s1034">
              <w:txbxContent>
                <w:p w:rsidR="00762B8F" w:rsidRPr="00BA70BB" w:rsidRDefault="00762B8F" w:rsidP="00A20884">
                  <w:pPr>
                    <w:spacing w:after="0" w:line="240" w:lineRule="auto"/>
                    <w:jc w:val="center"/>
                    <w:rPr>
                      <w:rFonts w:ascii="Times New Roman" w:hAnsi="Times New Roman" w:cs="Times New Roman"/>
                      <w:b/>
                      <w:color w:val="FFFFFF" w:themeColor="background1"/>
                      <w:sz w:val="24"/>
                      <w:szCs w:val="24"/>
                    </w:rPr>
                  </w:pPr>
                  <w:r w:rsidRPr="00BA70BB">
                    <w:rPr>
                      <w:rFonts w:ascii="Times New Roman" w:hAnsi="Times New Roman" w:cs="Times New Roman"/>
                      <w:b/>
                      <w:color w:val="FFFFFF" w:themeColor="background1"/>
                      <w:sz w:val="24"/>
                      <w:szCs w:val="24"/>
                    </w:rPr>
                    <w:t>Сохранен объем производства в АПК</w:t>
                  </w:r>
                </w:p>
              </w:txbxContent>
            </v:textbox>
          </v:shape>
        </w:pict>
      </w:r>
    </w:p>
    <w:p w:rsidR="000411E0" w:rsidRDefault="000411E0" w:rsidP="007B0E58">
      <w:pPr>
        <w:spacing w:after="0" w:line="240" w:lineRule="auto"/>
        <w:ind w:firstLine="539"/>
        <w:jc w:val="center"/>
        <w:rPr>
          <w:rFonts w:ascii="Times New Roman" w:hAnsi="Times New Roman" w:cs="Times New Roman"/>
          <w:b/>
          <w:sz w:val="28"/>
          <w:szCs w:val="28"/>
        </w:rPr>
      </w:pPr>
    </w:p>
    <w:p w:rsidR="00135C77" w:rsidRPr="00A20884" w:rsidRDefault="000411E0" w:rsidP="007B0E58">
      <w:pPr>
        <w:pStyle w:val="a3"/>
        <w:numPr>
          <w:ilvl w:val="1"/>
          <w:numId w:val="4"/>
        </w:numPr>
        <w:spacing w:after="0" w:line="240" w:lineRule="auto"/>
        <w:rPr>
          <w:rFonts w:ascii="Times New Roman" w:hAnsi="Times New Roman" w:cs="Times New Roman"/>
          <w:b/>
          <w:sz w:val="28"/>
          <w:szCs w:val="28"/>
        </w:rPr>
      </w:pPr>
      <w:r w:rsidRPr="00A20884">
        <w:rPr>
          <w:rFonts w:ascii="Times New Roman" w:hAnsi="Times New Roman" w:cs="Times New Roman"/>
          <w:b/>
          <w:sz w:val="28"/>
          <w:szCs w:val="28"/>
        </w:rPr>
        <w:t xml:space="preserve"> Сельское хозяйство</w:t>
      </w:r>
    </w:p>
    <w:p w:rsidR="000411E0" w:rsidRPr="000A252C" w:rsidRDefault="000411E0" w:rsidP="007B0E58">
      <w:pPr>
        <w:spacing w:after="0" w:line="240" w:lineRule="auto"/>
        <w:ind w:firstLine="539"/>
        <w:jc w:val="center"/>
        <w:rPr>
          <w:rFonts w:ascii="Times New Roman" w:hAnsi="Times New Roman" w:cs="Times New Roman"/>
          <w:b/>
          <w:sz w:val="28"/>
          <w:szCs w:val="28"/>
        </w:rPr>
      </w:pPr>
    </w:p>
    <w:p w:rsidR="00F8507F" w:rsidRPr="00F8507F" w:rsidRDefault="00F8507F" w:rsidP="00F8507F">
      <w:pPr>
        <w:spacing w:after="0" w:line="240" w:lineRule="auto"/>
        <w:ind w:firstLine="567"/>
        <w:contextualSpacing/>
        <w:jc w:val="both"/>
        <w:rPr>
          <w:rFonts w:ascii="Times New Roman" w:eastAsiaTheme="minorEastAsia" w:hAnsi="Times New Roman" w:cs="Times New Roman"/>
          <w:color w:val="000000"/>
          <w:spacing w:val="-1"/>
          <w:sz w:val="28"/>
          <w:szCs w:val="28"/>
          <w:lang w:eastAsia="ru-RU"/>
        </w:rPr>
      </w:pPr>
      <w:r w:rsidRPr="00F8507F">
        <w:rPr>
          <w:rFonts w:ascii="Times New Roman" w:eastAsiaTheme="minorEastAsia" w:hAnsi="Times New Roman" w:cs="Times New Roman"/>
          <w:color w:val="000000"/>
          <w:spacing w:val="13"/>
          <w:sz w:val="28"/>
          <w:szCs w:val="28"/>
          <w:lang w:eastAsia="ru-RU"/>
        </w:rPr>
        <w:t xml:space="preserve">В агропромышленном комплексе Селенгинского района на протяжении последних 3 лет стабильно занято </w:t>
      </w:r>
      <w:r w:rsidRPr="00F8507F">
        <w:rPr>
          <w:rFonts w:ascii="Times New Roman" w:eastAsiaTheme="minorEastAsia" w:hAnsi="Times New Roman" w:cs="Times New Roman"/>
          <w:spacing w:val="13"/>
          <w:sz w:val="28"/>
          <w:szCs w:val="28"/>
          <w:lang w:eastAsia="ru-RU"/>
        </w:rPr>
        <w:t>11</w:t>
      </w:r>
      <w:r w:rsidRPr="00F8507F">
        <w:rPr>
          <w:rFonts w:ascii="Times New Roman" w:eastAsiaTheme="minorEastAsia" w:hAnsi="Times New Roman" w:cs="Times New Roman"/>
          <w:spacing w:val="8"/>
          <w:sz w:val="28"/>
          <w:szCs w:val="28"/>
          <w:lang w:eastAsia="ru-RU"/>
        </w:rPr>
        <w:t>%</w:t>
      </w:r>
      <w:r w:rsidRPr="00F8507F">
        <w:rPr>
          <w:rFonts w:ascii="Times New Roman" w:eastAsiaTheme="minorEastAsia" w:hAnsi="Times New Roman" w:cs="Times New Roman"/>
          <w:color w:val="000000"/>
          <w:spacing w:val="8"/>
          <w:sz w:val="28"/>
          <w:szCs w:val="28"/>
          <w:lang w:eastAsia="ru-RU"/>
        </w:rPr>
        <w:t xml:space="preserve"> работающих в районе (</w:t>
      </w:r>
      <w:r w:rsidRPr="00F8507F">
        <w:rPr>
          <w:rFonts w:ascii="Times New Roman" w:eastAsiaTheme="minorEastAsia" w:hAnsi="Times New Roman" w:cs="Times New Roman"/>
          <w:i/>
          <w:color w:val="000000"/>
          <w:spacing w:val="8"/>
          <w:sz w:val="28"/>
          <w:szCs w:val="28"/>
          <w:lang w:eastAsia="ru-RU"/>
        </w:rPr>
        <w:t>2,2 тыс. чел</w:t>
      </w:r>
      <w:r w:rsidRPr="00F8507F">
        <w:rPr>
          <w:rFonts w:ascii="Times New Roman" w:eastAsiaTheme="minorEastAsia" w:hAnsi="Times New Roman" w:cs="Times New Roman"/>
          <w:color w:val="000000"/>
          <w:spacing w:val="8"/>
          <w:sz w:val="28"/>
          <w:szCs w:val="28"/>
          <w:lang w:eastAsia="ru-RU"/>
        </w:rPr>
        <w:t>.)</w:t>
      </w:r>
      <w:r w:rsidRPr="00F8507F">
        <w:rPr>
          <w:rFonts w:ascii="Times New Roman" w:eastAsiaTheme="minorEastAsia" w:hAnsi="Times New Roman" w:cs="Times New Roman"/>
          <w:color w:val="000000"/>
          <w:spacing w:val="-1"/>
          <w:sz w:val="28"/>
          <w:szCs w:val="28"/>
          <w:lang w:eastAsia="ru-RU"/>
        </w:rPr>
        <w:t xml:space="preserve">. </w:t>
      </w:r>
    </w:p>
    <w:p w:rsidR="00F8507F" w:rsidRPr="00F8507F" w:rsidRDefault="00F8507F" w:rsidP="00F8507F">
      <w:pPr>
        <w:spacing w:after="0" w:line="240" w:lineRule="auto"/>
        <w:ind w:firstLine="567"/>
        <w:contextualSpacing/>
        <w:jc w:val="both"/>
        <w:rPr>
          <w:rFonts w:ascii="Times New Roman" w:eastAsiaTheme="minorEastAsia" w:hAnsi="Times New Roman"/>
          <w:sz w:val="28"/>
          <w:szCs w:val="28"/>
          <w:lang w:eastAsia="ru-RU"/>
        </w:rPr>
      </w:pPr>
      <w:r w:rsidRPr="00F8507F">
        <w:rPr>
          <w:rFonts w:ascii="Times New Roman" w:eastAsiaTheme="minorEastAsia" w:hAnsi="Times New Roman"/>
          <w:sz w:val="28"/>
          <w:szCs w:val="28"/>
          <w:lang w:eastAsia="ru-RU"/>
        </w:rPr>
        <w:lastRenderedPageBreak/>
        <w:t>По состоянию на 01.01.2020 г. в районе функционируют 4 сельскохозяйственных организации, 6 предприятий пищевой и перерабатывающей промышленности, 78 крестьянско-фермерских хозяйств и 6210 личных подсобных хозяйств.</w:t>
      </w:r>
    </w:p>
    <w:p w:rsidR="00F8507F" w:rsidRPr="00F8507F" w:rsidRDefault="00F8507F" w:rsidP="00F8507F">
      <w:pPr>
        <w:spacing w:after="0" w:line="240" w:lineRule="auto"/>
        <w:ind w:firstLine="567"/>
        <w:contextualSpacing/>
        <w:jc w:val="both"/>
        <w:rPr>
          <w:rFonts w:ascii="Times New Roman" w:eastAsiaTheme="minorEastAsia" w:hAnsi="Times New Roman" w:cs="Times New Roman"/>
          <w:spacing w:val="3"/>
          <w:sz w:val="28"/>
          <w:szCs w:val="28"/>
          <w:lang w:eastAsia="ru-RU"/>
        </w:rPr>
      </w:pPr>
      <w:r w:rsidRPr="00F8507F">
        <w:rPr>
          <w:rFonts w:ascii="Times New Roman" w:eastAsia="Calibri" w:hAnsi="Times New Roman" w:cs="Times New Roman"/>
          <w:sz w:val="28"/>
          <w:szCs w:val="28"/>
          <w:lang w:eastAsia="ru-RU"/>
        </w:rPr>
        <w:t xml:space="preserve">На 1 января 2020 года поголовье скота в хозяйствах всех категорий составило: КРС - 22 552 головы </w:t>
      </w:r>
      <w:r w:rsidRPr="00F8507F">
        <w:rPr>
          <w:rFonts w:ascii="Times New Roman" w:eastAsiaTheme="minorEastAsia" w:hAnsi="Times New Roman" w:cs="Times New Roman"/>
          <w:sz w:val="28"/>
          <w:szCs w:val="28"/>
          <w:lang w:eastAsia="ru-RU"/>
        </w:rPr>
        <w:t xml:space="preserve">(рост </w:t>
      </w:r>
      <w:r w:rsidRPr="00F8507F">
        <w:rPr>
          <w:rFonts w:ascii="Times New Roman" w:eastAsia="Calibri" w:hAnsi="Times New Roman" w:cs="Times New Roman"/>
          <w:sz w:val="28"/>
          <w:szCs w:val="28"/>
          <w:lang w:eastAsia="ru-RU"/>
        </w:rPr>
        <w:t>к уровню 2018 года на 7%</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 овец и коз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 46 632 головы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увеличение к уровню 2018 года на 3%</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 </w:t>
      </w:r>
      <w:r w:rsidRPr="00F8507F">
        <w:rPr>
          <w:rFonts w:ascii="Times New Roman" w:eastAsiaTheme="minorEastAsia" w:hAnsi="Times New Roman" w:cs="Times New Roman"/>
          <w:sz w:val="28"/>
          <w:szCs w:val="28"/>
          <w:lang w:eastAsia="ru-RU"/>
        </w:rPr>
        <w:t xml:space="preserve">лошадей – </w:t>
      </w:r>
      <w:r w:rsidRPr="00F8507F">
        <w:rPr>
          <w:rFonts w:ascii="Times New Roman" w:eastAsia="Calibri" w:hAnsi="Times New Roman" w:cs="Times New Roman"/>
          <w:sz w:val="28"/>
          <w:szCs w:val="28"/>
          <w:lang w:eastAsia="ru-RU"/>
        </w:rPr>
        <w:t xml:space="preserve">2 957 голов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рост к уровню 2018 года на 3%), свиней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 1 053</w:t>
      </w:r>
      <w:r w:rsidRPr="00F8507F">
        <w:rPr>
          <w:rFonts w:ascii="Times New Roman" w:eastAsiaTheme="minorEastAsia" w:hAnsi="Times New Roman" w:cs="Times New Roman"/>
          <w:sz w:val="28"/>
          <w:szCs w:val="28"/>
          <w:lang w:eastAsia="ru-RU"/>
        </w:rPr>
        <w:t xml:space="preserve"> головы</w:t>
      </w:r>
      <w:r w:rsidRPr="00F8507F">
        <w:rPr>
          <w:rFonts w:ascii="Times New Roman" w:eastAsia="Calibri" w:hAnsi="Times New Roman" w:cs="Times New Roman"/>
          <w:sz w:val="28"/>
          <w:szCs w:val="28"/>
          <w:lang w:eastAsia="ru-RU"/>
        </w:rPr>
        <w:t xml:space="preserve">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снижение к уровню 2018 года на 4%</w:t>
      </w:r>
      <w:r w:rsidRPr="00F8507F">
        <w:rPr>
          <w:rFonts w:ascii="Times New Roman" w:eastAsiaTheme="minorEastAsia" w:hAnsi="Times New Roman" w:cs="Times New Roman"/>
          <w:sz w:val="28"/>
          <w:szCs w:val="28"/>
          <w:lang w:eastAsia="ru-RU"/>
        </w:rPr>
        <w:t>).</w:t>
      </w:r>
    </w:p>
    <w:p w:rsidR="00F8507F" w:rsidRPr="00F8507F" w:rsidRDefault="00F8507F" w:rsidP="00F8507F">
      <w:pPr>
        <w:spacing w:after="0" w:line="240" w:lineRule="auto"/>
        <w:ind w:firstLine="567"/>
        <w:contextualSpacing/>
        <w:jc w:val="both"/>
        <w:rPr>
          <w:rFonts w:ascii="Times New Roman" w:eastAsia="Calibri" w:hAnsi="Times New Roman" w:cs="Times New Roman"/>
          <w:sz w:val="28"/>
          <w:szCs w:val="28"/>
          <w:lang w:eastAsia="ru-RU"/>
        </w:rPr>
      </w:pPr>
      <w:r w:rsidRPr="00F8507F">
        <w:rPr>
          <w:rFonts w:ascii="Times New Roman" w:eastAsia="Calibri" w:hAnsi="Times New Roman" w:cs="Times New Roman"/>
          <w:sz w:val="28"/>
          <w:szCs w:val="28"/>
          <w:lang w:eastAsia="ru-RU"/>
        </w:rPr>
        <w:t xml:space="preserve">По расчетным данным, в 2019 году объемы производства продукции сельского хозяйства составили: мяса -  3 405 тонн (рост к уровню 2018 года на 24%), молока – 7 160 тонн (снижение к уровню 2018 года на 2%), яйца - 1,1 млн.штук (снижение к уровню 2018 года на 4%), шерсти – 89 тонн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на уровне 2018 года), зерна -  796 тонн, картофеля – 7 463 тонны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рост к уровню 2018 года на 50%), овощей – 2 598,8 тонн </w:t>
      </w:r>
      <w:r w:rsidRPr="00F8507F">
        <w:rPr>
          <w:rFonts w:ascii="Times New Roman" w:eastAsiaTheme="minorEastAsia" w:hAnsi="Times New Roman" w:cs="Times New Roman"/>
          <w:sz w:val="28"/>
          <w:szCs w:val="28"/>
          <w:lang w:eastAsia="ru-RU"/>
        </w:rPr>
        <w:t>(</w:t>
      </w:r>
      <w:r w:rsidRPr="00F8507F">
        <w:rPr>
          <w:rFonts w:ascii="Times New Roman" w:eastAsia="Calibri" w:hAnsi="Times New Roman" w:cs="Times New Roman"/>
          <w:sz w:val="28"/>
          <w:szCs w:val="28"/>
          <w:lang w:eastAsia="ru-RU"/>
        </w:rPr>
        <w:t xml:space="preserve">рост к уровню 2018 года в 2 р.). </w:t>
      </w:r>
    </w:p>
    <w:p w:rsidR="00F8507F" w:rsidRPr="00F8507F" w:rsidRDefault="00F8507F" w:rsidP="00F8507F">
      <w:pPr>
        <w:spacing w:after="0" w:line="240" w:lineRule="auto"/>
        <w:ind w:firstLine="567"/>
        <w:contextualSpacing/>
        <w:jc w:val="both"/>
        <w:rPr>
          <w:rFonts w:ascii="Times New Roman" w:eastAsiaTheme="minorEastAsia" w:hAnsi="Times New Roman" w:cs="Times New Roman"/>
          <w:sz w:val="28"/>
          <w:szCs w:val="28"/>
          <w:lang w:eastAsia="ru-RU"/>
        </w:rPr>
      </w:pPr>
      <w:r w:rsidRPr="00F8507F">
        <w:rPr>
          <w:rFonts w:ascii="Times New Roman" w:eastAsia="Calibri" w:hAnsi="Times New Roman" w:cs="Times New Roman"/>
          <w:sz w:val="28"/>
          <w:szCs w:val="28"/>
          <w:lang w:eastAsia="ru-RU"/>
        </w:rPr>
        <w:t xml:space="preserve">Валовая продукция сельского хозяйства во всех категориях хозяйств за 2019 год составила 695 млн. руб., или 103% к уровню 2018 года. </w:t>
      </w:r>
    </w:p>
    <w:p w:rsidR="001B124D" w:rsidRDefault="001B124D" w:rsidP="007B0E58">
      <w:pPr>
        <w:spacing w:after="0" w:line="240" w:lineRule="auto"/>
        <w:ind w:firstLine="539"/>
        <w:contextualSpacing/>
        <w:jc w:val="both"/>
        <w:rPr>
          <w:rFonts w:ascii="Times New Roman" w:hAnsi="Times New Roman"/>
          <w:sz w:val="28"/>
          <w:szCs w:val="28"/>
        </w:rPr>
      </w:pPr>
      <w:r w:rsidRPr="00BA6D53">
        <w:rPr>
          <w:rFonts w:ascii="Times New Roman" w:hAnsi="Times New Roman"/>
          <w:sz w:val="28"/>
          <w:szCs w:val="28"/>
        </w:rPr>
        <w:t xml:space="preserve">На проведение зимовки </w:t>
      </w:r>
      <w:r>
        <w:rPr>
          <w:rFonts w:ascii="Times New Roman" w:hAnsi="Times New Roman"/>
          <w:sz w:val="28"/>
          <w:szCs w:val="28"/>
        </w:rPr>
        <w:t>201</w:t>
      </w:r>
      <w:r w:rsidR="00F77A4D">
        <w:rPr>
          <w:rFonts w:ascii="Times New Roman" w:hAnsi="Times New Roman"/>
          <w:sz w:val="28"/>
          <w:szCs w:val="28"/>
        </w:rPr>
        <w:t>9</w:t>
      </w:r>
      <w:r w:rsidRPr="00BA6D53">
        <w:rPr>
          <w:rFonts w:ascii="Times New Roman" w:hAnsi="Times New Roman"/>
          <w:sz w:val="28"/>
          <w:szCs w:val="28"/>
        </w:rPr>
        <w:t>-</w:t>
      </w:r>
      <w:r w:rsidR="00F77A4D">
        <w:rPr>
          <w:rFonts w:ascii="Times New Roman" w:hAnsi="Times New Roman"/>
          <w:sz w:val="28"/>
          <w:szCs w:val="28"/>
        </w:rPr>
        <w:t>2020</w:t>
      </w:r>
      <w:r w:rsidRPr="00BA6D53">
        <w:rPr>
          <w:rFonts w:ascii="Times New Roman" w:hAnsi="Times New Roman"/>
          <w:sz w:val="28"/>
          <w:szCs w:val="28"/>
        </w:rPr>
        <w:t xml:space="preserve"> г.</w:t>
      </w:r>
      <w:r w:rsidR="000B0B2B">
        <w:rPr>
          <w:rFonts w:ascii="Times New Roman" w:hAnsi="Times New Roman"/>
          <w:sz w:val="28"/>
          <w:szCs w:val="28"/>
        </w:rPr>
        <w:t xml:space="preserve"> </w:t>
      </w:r>
      <w:r w:rsidRPr="00BA6D53">
        <w:rPr>
          <w:rFonts w:ascii="Times New Roman" w:hAnsi="Times New Roman"/>
          <w:sz w:val="28"/>
          <w:szCs w:val="28"/>
        </w:rPr>
        <w:t xml:space="preserve">г. по району заготовлено </w:t>
      </w:r>
      <w:r w:rsidR="00F77A4D">
        <w:rPr>
          <w:rFonts w:ascii="Times New Roman" w:hAnsi="Times New Roman"/>
          <w:sz w:val="28"/>
          <w:szCs w:val="28"/>
        </w:rPr>
        <w:t>21266</w:t>
      </w:r>
      <w:r w:rsidRPr="00BA6D53">
        <w:rPr>
          <w:rFonts w:ascii="Times New Roman" w:hAnsi="Times New Roman"/>
          <w:sz w:val="28"/>
          <w:szCs w:val="28"/>
        </w:rPr>
        <w:t xml:space="preserve"> тонны кормовых единиц, или </w:t>
      </w:r>
      <w:r w:rsidR="00F77A4D">
        <w:rPr>
          <w:rFonts w:ascii="Times New Roman" w:hAnsi="Times New Roman"/>
          <w:sz w:val="28"/>
          <w:szCs w:val="28"/>
        </w:rPr>
        <w:t>10,9</w:t>
      </w:r>
      <w:r w:rsidRPr="00BA6D53">
        <w:rPr>
          <w:rFonts w:ascii="Times New Roman" w:hAnsi="Times New Roman"/>
          <w:sz w:val="28"/>
          <w:szCs w:val="28"/>
        </w:rPr>
        <w:t xml:space="preserve"> кормоединиц на 1 усл. голову.</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Благодаря государственной поддержке из всех уровней бюджета в размере 36,4 млн. руб. в 2019 году достигнуты следующие результаты:</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созданы 2 цеха по переработке молока: у КФХ Черных Е. Н. в у. Тохой и КФХ Гончикова Б. Б. на стоянке в у.Харгана;</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совместно с Госплемслужбой Республики Бурятия продолжается внедрение искусственного осеменения КРС. В 2019 году КФХ Чойжамсуев П.О. получил первый приплод от осемененных коров – 10 телят. В КФХ Сампиловой Ц.С. осеменено 24 коровы;</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КФХ Будаев В.С. реализовал проект по мелиорации на площади 50 га. В 2020 году он планирует обеспечить водоснабжением ещё 50 га пашни;</w:t>
      </w:r>
    </w:p>
    <w:p w:rsidR="00F8507F" w:rsidRPr="00F8507F" w:rsidRDefault="00F8507F" w:rsidP="00F8507F">
      <w:pPr>
        <w:spacing w:after="0" w:line="240" w:lineRule="auto"/>
        <w:ind w:firstLine="708"/>
        <w:contextualSpacing/>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в 2019 г. заложены сады на площади 3,5 га, в т.ч.: КФХ Черных М. Е.– 1,5 га черной смородины и КФХ Стопа А.А. – 2 га облепихи;</w:t>
      </w:r>
    </w:p>
    <w:p w:rsidR="00F8507F" w:rsidRPr="00F8507F" w:rsidRDefault="00F8507F" w:rsidP="00F8507F">
      <w:pPr>
        <w:spacing w:after="0" w:line="240" w:lineRule="auto"/>
        <w:ind w:firstLine="708"/>
        <w:contextualSpacing/>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xml:space="preserve">- 3 фермера установили на стоянках, где отсутствовало энергообеспечение, солнечные батареи; </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ООО «ГАГ» обновило оборудование для теплиц;</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 приобретено 12 единиц сельскохозяйственной техники.</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Также созданы 3 новых социальных отары в улусах Ташир, Тохой и Зурган-Дэбэ. Помимо этого, продолжается реализация муниципального проекта «100 овечек», участники которого получили в 2019 году свой первый приплод и произвели первые взаиморасчеты.</w:t>
      </w:r>
    </w:p>
    <w:p w:rsidR="00F8507F" w:rsidRPr="00F8507F" w:rsidRDefault="00F8507F" w:rsidP="00F8507F">
      <w:pPr>
        <w:spacing w:after="0" w:line="240" w:lineRule="auto"/>
        <w:ind w:firstLine="708"/>
        <w:jc w:val="both"/>
        <w:rPr>
          <w:rFonts w:ascii="Times New Roman" w:eastAsiaTheme="minorEastAsia" w:hAnsi="Times New Roman" w:cs="Times New Roman"/>
          <w:sz w:val="28"/>
          <w:szCs w:val="28"/>
          <w:lang w:eastAsia="ru-RU"/>
        </w:rPr>
      </w:pPr>
      <w:r w:rsidRPr="00F8507F">
        <w:rPr>
          <w:rFonts w:ascii="Times New Roman" w:eastAsiaTheme="minorEastAsia" w:hAnsi="Times New Roman" w:cs="Times New Roman"/>
          <w:sz w:val="28"/>
          <w:szCs w:val="28"/>
          <w:lang w:eastAsia="ru-RU"/>
        </w:rPr>
        <w:t>ООО «Основа», выкупившее убойный цех в с. Селендума, планирует открыть пункт по убою МРС в мае текущего года.</w:t>
      </w:r>
    </w:p>
    <w:p w:rsidR="008521BD" w:rsidRDefault="00C207C2" w:rsidP="007B0E58">
      <w:pPr>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b/>
          <w:noProof/>
          <w:sz w:val="28"/>
          <w:szCs w:val="28"/>
          <w:lang w:eastAsia="ru-RU"/>
        </w:rPr>
        <w:pict>
          <v:shape id="_x0000_s1035" type="#_x0000_t15" style="position:absolute;left:0;text-align:left;margin-left:232.35pt;margin-top:8.85pt;width:281.05pt;height:41.75pt;rotation:180;z-index:251668480" fillcolor="#548dd4 [1951]" strokecolor="#1f497d [3215]" strokeweight="2pt">
            <v:textbox style="mso-next-textbox:#_x0000_s1035">
              <w:txbxContent>
                <w:p w:rsidR="00762B8F" w:rsidRPr="00BA70BB" w:rsidRDefault="00762B8F" w:rsidP="00425406">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 xml:space="preserve">Объем инвестиций </w:t>
                  </w:r>
                  <w:r w:rsidRPr="00BA70BB">
                    <w:rPr>
                      <w:rFonts w:ascii="Times New Roman" w:hAnsi="Times New Roman" w:cs="Times New Roman"/>
                      <w:b/>
                      <w:color w:val="FFFFFF" w:themeColor="background1"/>
                      <w:sz w:val="24"/>
                      <w:szCs w:val="24"/>
                    </w:rPr>
                    <w:t xml:space="preserve">– </w:t>
                  </w:r>
                  <w:r>
                    <w:rPr>
                      <w:rFonts w:ascii="Times New Roman" w:hAnsi="Times New Roman" w:cs="Times New Roman"/>
                      <w:b/>
                      <w:color w:val="FFFFFF" w:themeColor="background1"/>
                      <w:sz w:val="24"/>
                      <w:szCs w:val="24"/>
                    </w:rPr>
                    <w:t>3022,5</w:t>
                  </w:r>
                  <w:r w:rsidRPr="00BA70BB">
                    <w:rPr>
                      <w:rFonts w:ascii="Times New Roman" w:hAnsi="Times New Roman" w:cs="Times New Roman"/>
                      <w:b/>
                      <w:color w:val="FFFFFF" w:themeColor="background1"/>
                      <w:sz w:val="24"/>
                      <w:szCs w:val="24"/>
                    </w:rPr>
                    <w:t xml:space="preserve"> млн.</w:t>
                  </w:r>
                  <w:r>
                    <w:rPr>
                      <w:rFonts w:ascii="Times New Roman" w:hAnsi="Times New Roman" w:cs="Times New Roman"/>
                      <w:b/>
                      <w:color w:val="FFFFFF" w:themeColor="background1"/>
                      <w:sz w:val="24"/>
                      <w:szCs w:val="24"/>
                    </w:rPr>
                    <w:t xml:space="preserve"> </w:t>
                  </w:r>
                  <w:r w:rsidRPr="00BA70BB">
                    <w:rPr>
                      <w:rFonts w:ascii="Times New Roman" w:hAnsi="Times New Roman" w:cs="Times New Roman"/>
                      <w:b/>
                      <w:color w:val="FFFFFF" w:themeColor="background1"/>
                      <w:sz w:val="24"/>
                      <w:szCs w:val="24"/>
                    </w:rPr>
                    <w:t>рублей</w:t>
                  </w:r>
                </w:p>
              </w:txbxContent>
            </v:textbox>
          </v:shape>
        </w:pict>
      </w:r>
    </w:p>
    <w:p w:rsidR="001B124D" w:rsidRPr="00BA6D53" w:rsidRDefault="001B124D" w:rsidP="007B0E58">
      <w:pPr>
        <w:spacing w:after="0" w:line="240" w:lineRule="auto"/>
        <w:contextualSpacing/>
        <w:jc w:val="both"/>
        <w:rPr>
          <w:rFonts w:ascii="Times New Roman" w:hAnsi="Times New Roman"/>
          <w:sz w:val="28"/>
          <w:szCs w:val="28"/>
        </w:rPr>
      </w:pPr>
    </w:p>
    <w:p w:rsidR="005C1B9F" w:rsidRPr="00425406" w:rsidRDefault="00135C77" w:rsidP="007B0E58">
      <w:pPr>
        <w:pStyle w:val="a3"/>
        <w:numPr>
          <w:ilvl w:val="1"/>
          <w:numId w:val="4"/>
        </w:numPr>
        <w:spacing w:after="0" w:line="240" w:lineRule="auto"/>
        <w:rPr>
          <w:rFonts w:ascii="Times New Roman" w:hAnsi="Times New Roman" w:cs="Times New Roman"/>
          <w:b/>
          <w:sz w:val="28"/>
          <w:szCs w:val="28"/>
        </w:rPr>
      </w:pPr>
      <w:r w:rsidRPr="00425406">
        <w:rPr>
          <w:rFonts w:ascii="Times New Roman" w:hAnsi="Times New Roman" w:cs="Times New Roman"/>
          <w:b/>
          <w:sz w:val="28"/>
          <w:szCs w:val="28"/>
        </w:rPr>
        <w:t>Инвестиции</w:t>
      </w:r>
    </w:p>
    <w:p w:rsidR="000411E0" w:rsidRPr="00825933" w:rsidRDefault="000411E0" w:rsidP="00825933">
      <w:pPr>
        <w:spacing w:after="0" w:line="240" w:lineRule="auto"/>
        <w:ind w:firstLine="567"/>
        <w:jc w:val="center"/>
        <w:rPr>
          <w:rFonts w:ascii="Times New Roman" w:hAnsi="Times New Roman" w:cs="Times New Roman"/>
          <w:b/>
          <w:sz w:val="28"/>
          <w:szCs w:val="28"/>
        </w:rPr>
      </w:pPr>
    </w:p>
    <w:p w:rsidR="00825933" w:rsidRPr="00825933" w:rsidRDefault="00825933" w:rsidP="00825933">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sidRPr="00825933">
        <w:rPr>
          <w:rFonts w:ascii="Times New Roman" w:eastAsia="Times New Roman" w:hAnsi="Times New Roman" w:cs="Times New Roman"/>
          <w:color w:val="333333"/>
          <w:sz w:val="28"/>
          <w:szCs w:val="28"/>
          <w:lang w:eastAsia="ru-RU"/>
        </w:rPr>
        <w:t>Одним из важнейших показателей, характеризующих экономическое развитие муниципального образования</w:t>
      </w:r>
      <w:r>
        <w:rPr>
          <w:rFonts w:ascii="Times New Roman" w:eastAsia="Times New Roman" w:hAnsi="Times New Roman" w:cs="Times New Roman"/>
          <w:color w:val="333333"/>
          <w:sz w:val="28"/>
          <w:szCs w:val="28"/>
          <w:lang w:eastAsia="ru-RU"/>
        </w:rPr>
        <w:t xml:space="preserve"> «Селенгинский район»</w:t>
      </w:r>
      <w:r w:rsidRPr="00825933">
        <w:rPr>
          <w:rFonts w:ascii="Times New Roman" w:eastAsia="Times New Roman" w:hAnsi="Times New Roman" w:cs="Times New Roman"/>
          <w:color w:val="333333"/>
          <w:sz w:val="28"/>
          <w:szCs w:val="28"/>
          <w:lang w:eastAsia="ru-RU"/>
        </w:rPr>
        <w:t xml:space="preserve">, является инвестиционная </w:t>
      </w:r>
      <w:r w:rsidRPr="00825933">
        <w:rPr>
          <w:rFonts w:ascii="Times New Roman" w:eastAsia="Times New Roman" w:hAnsi="Times New Roman" w:cs="Times New Roman"/>
          <w:color w:val="333333"/>
          <w:sz w:val="28"/>
          <w:szCs w:val="28"/>
          <w:lang w:eastAsia="ru-RU"/>
        </w:rPr>
        <w:lastRenderedPageBreak/>
        <w:t>активность. Объем инвестиций в основной капитал</w:t>
      </w:r>
      <w:r>
        <w:rPr>
          <w:rFonts w:ascii="Times New Roman" w:eastAsia="Times New Roman" w:hAnsi="Times New Roman" w:cs="Times New Roman"/>
          <w:color w:val="333333"/>
          <w:sz w:val="28"/>
          <w:szCs w:val="28"/>
          <w:lang w:eastAsia="ru-RU"/>
        </w:rPr>
        <w:t xml:space="preserve"> </w:t>
      </w:r>
      <w:r w:rsidRPr="00825933">
        <w:rPr>
          <w:rFonts w:ascii="Times New Roman" w:eastAsia="Times New Roman" w:hAnsi="Times New Roman" w:cs="Times New Roman"/>
          <w:color w:val="333333"/>
          <w:sz w:val="28"/>
          <w:szCs w:val="28"/>
          <w:lang w:eastAsia="ru-RU"/>
        </w:rPr>
        <w:t xml:space="preserve">за 2019 год составил </w:t>
      </w:r>
      <w:r>
        <w:rPr>
          <w:rFonts w:ascii="Times New Roman" w:eastAsia="Times New Roman" w:hAnsi="Times New Roman" w:cs="Times New Roman"/>
          <w:color w:val="333333"/>
          <w:sz w:val="28"/>
          <w:szCs w:val="28"/>
          <w:lang w:eastAsia="ru-RU"/>
        </w:rPr>
        <w:t>3022,5</w:t>
      </w:r>
      <w:r w:rsidRPr="00825933">
        <w:rPr>
          <w:rFonts w:ascii="Times New Roman" w:eastAsia="Times New Roman" w:hAnsi="Times New Roman" w:cs="Times New Roman"/>
          <w:color w:val="333333"/>
          <w:sz w:val="28"/>
          <w:szCs w:val="28"/>
          <w:lang w:eastAsia="ru-RU"/>
        </w:rPr>
        <w:t xml:space="preserve"> млн. рублей</w:t>
      </w:r>
      <w:r>
        <w:rPr>
          <w:rFonts w:ascii="Times New Roman" w:eastAsia="Times New Roman" w:hAnsi="Times New Roman" w:cs="Times New Roman"/>
          <w:color w:val="333333"/>
          <w:sz w:val="28"/>
          <w:szCs w:val="28"/>
          <w:lang w:eastAsia="ru-RU"/>
        </w:rPr>
        <w:t xml:space="preserve">, в том числе: </w:t>
      </w:r>
    </w:p>
    <w:p w:rsidR="00825933" w:rsidRPr="00825933" w:rsidRDefault="00825933" w:rsidP="00825933">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825933">
        <w:rPr>
          <w:rFonts w:ascii="Times New Roman" w:eastAsia="Times New Roman" w:hAnsi="Times New Roman" w:cs="Times New Roman"/>
          <w:color w:val="333333"/>
          <w:sz w:val="28"/>
          <w:szCs w:val="28"/>
          <w:lang w:eastAsia="ru-RU"/>
        </w:rPr>
        <w:t>•       за счет</w:t>
      </w:r>
      <w:r>
        <w:rPr>
          <w:rFonts w:ascii="Times New Roman" w:eastAsia="Times New Roman" w:hAnsi="Times New Roman" w:cs="Times New Roman"/>
          <w:color w:val="333333"/>
          <w:sz w:val="28"/>
          <w:szCs w:val="28"/>
          <w:lang w:eastAsia="ru-RU"/>
        </w:rPr>
        <w:t xml:space="preserve"> частных  инвестиций </w:t>
      </w:r>
      <w:r w:rsidRPr="00825933">
        <w:rPr>
          <w:rFonts w:ascii="Times New Roman" w:eastAsia="Times New Roman" w:hAnsi="Times New Roman" w:cs="Times New Roman"/>
          <w:color w:val="333333"/>
          <w:sz w:val="28"/>
          <w:szCs w:val="28"/>
          <w:lang w:eastAsia="ru-RU"/>
        </w:rPr>
        <w:t xml:space="preserve">– </w:t>
      </w:r>
      <w:r>
        <w:rPr>
          <w:rFonts w:ascii="Times New Roman" w:eastAsia="Times New Roman" w:hAnsi="Times New Roman" w:cs="Times New Roman"/>
          <w:color w:val="333333"/>
          <w:sz w:val="28"/>
          <w:szCs w:val="28"/>
          <w:lang w:eastAsia="ru-RU"/>
        </w:rPr>
        <w:t>1822,5</w:t>
      </w:r>
      <w:r w:rsidRPr="00825933">
        <w:rPr>
          <w:rFonts w:ascii="Times New Roman" w:eastAsia="Times New Roman" w:hAnsi="Times New Roman" w:cs="Times New Roman"/>
          <w:color w:val="333333"/>
          <w:sz w:val="28"/>
          <w:szCs w:val="28"/>
          <w:lang w:eastAsia="ru-RU"/>
        </w:rPr>
        <w:t xml:space="preserve"> млн. руб.;</w:t>
      </w:r>
    </w:p>
    <w:p w:rsidR="00825933" w:rsidRDefault="00825933" w:rsidP="00825933">
      <w:pPr>
        <w:shd w:val="clear" w:color="auto" w:fill="FFFFFF"/>
        <w:spacing w:after="0" w:line="240" w:lineRule="auto"/>
        <w:ind w:firstLine="567"/>
        <w:rPr>
          <w:rFonts w:ascii="Times New Roman" w:eastAsia="Times New Roman" w:hAnsi="Times New Roman" w:cs="Times New Roman"/>
          <w:color w:val="333333"/>
          <w:sz w:val="28"/>
          <w:szCs w:val="28"/>
          <w:lang w:eastAsia="ru-RU"/>
        </w:rPr>
      </w:pPr>
      <w:r w:rsidRPr="00825933">
        <w:rPr>
          <w:rFonts w:ascii="Times New Roman" w:eastAsia="Times New Roman" w:hAnsi="Times New Roman" w:cs="Times New Roman"/>
          <w:color w:val="333333"/>
          <w:sz w:val="28"/>
          <w:szCs w:val="28"/>
          <w:lang w:eastAsia="ru-RU"/>
        </w:rPr>
        <w:t xml:space="preserve">•       за счет </w:t>
      </w:r>
      <w:r>
        <w:rPr>
          <w:rFonts w:ascii="Times New Roman" w:eastAsia="Times New Roman" w:hAnsi="Times New Roman" w:cs="Times New Roman"/>
          <w:color w:val="333333"/>
          <w:sz w:val="28"/>
          <w:szCs w:val="28"/>
          <w:lang w:eastAsia="ru-RU"/>
        </w:rPr>
        <w:t xml:space="preserve">бюджетных </w:t>
      </w:r>
      <w:r w:rsidRPr="00825933">
        <w:rPr>
          <w:rFonts w:ascii="Times New Roman" w:eastAsia="Times New Roman" w:hAnsi="Times New Roman" w:cs="Times New Roman"/>
          <w:color w:val="333333"/>
          <w:sz w:val="28"/>
          <w:szCs w:val="28"/>
          <w:lang w:eastAsia="ru-RU"/>
        </w:rPr>
        <w:t xml:space="preserve">средств – </w:t>
      </w:r>
      <w:r>
        <w:rPr>
          <w:rFonts w:ascii="Times New Roman" w:eastAsia="Times New Roman" w:hAnsi="Times New Roman" w:cs="Times New Roman"/>
          <w:color w:val="333333"/>
          <w:sz w:val="28"/>
          <w:szCs w:val="28"/>
          <w:lang w:eastAsia="ru-RU"/>
        </w:rPr>
        <w:t xml:space="preserve">1200 </w:t>
      </w:r>
      <w:r w:rsidRPr="00825933">
        <w:rPr>
          <w:rFonts w:ascii="Times New Roman" w:eastAsia="Times New Roman" w:hAnsi="Times New Roman" w:cs="Times New Roman"/>
          <w:color w:val="333333"/>
          <w:sz w:val="28"/>
          <w:szCs w:val="28"/>
          <w:lang w:eastAsia="ru-RU"/>
        </w:rPr>
        <w:t>млн. руб</w:t>
      </w:r>
      <w:r>
        <w:rPr>
          <w:rFonts w:ascii="Times New Roman" w:eastAsia="Times New Roman" w:hAnsi="Times New Roman" w:cs="Times New Roman"/>
          <w:color w:val="333333"/>
          <w:sz w:val="28"/>
          <w:szCs w:val="28"/>
          <w:lang w:eastAsia="ru-RU"/>
        </w:rPr>
        <w:t>.</w:t>
      </w:r>
    </w:p>
    <w:p w:rsidR="00A46059" w:rsidRDefault="00A46059" w:rsidP="00A460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Бюджетные инвестиции по итогам 2019 года направлены на развитие следующих сфер деятельности района:</w:t>
      </w:r>
    </w:p>
    <w:p w:rsidR="00A46059" w:rsidRDefault="00A46059" w:rsidP="00A460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развитие экономики – 99,35 млн. рублей (гранты, субсидии, микрозаймы в АПК, МСП, программы по рынку труда);</w:t>
      </w:r>
    </w:p>
    <w:p w:rsidR="00A46059" w:rsidRDefault="00A46059" w:rsidP="00A460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развитие социальной сферы – 325,21 млн. руб. (строительство, ремонты, укрепление МТ</w:t>
      </w:r>
      <w:r w:rsidR="003F3C1C">
        <w:rPr>
          <w:rFonts w:ascii="Times New Roman" w:eastAsia="Times New Roman" w:hAnsi="Times New Roman" w:cs="Times New Roman"/>
          <w:color w:val="333333"/>
          <w:sz w:val="28"/>
          <w:szCs w:val="28"/>
          <w:lang w:eastAsia="ru-RU"/>
        </w:rPr>
        <w:t xml:space="preserve">Б </w:t>
      </w:r>
      <w:r>
        <w:rPr>
          <w:rFonts w:ascii="Times New Roman" w:eastAsia="Times New Roman" w:hAnsi="Times New Roman" w:cs="Times New Roman"/>
          <w:color w:val="333333"/>
          <w:sz w:val="28"/>
          <w:szCs w:val="28"/>
          <w:lang w:eastAsia="ru-RU"/>
        </w:rPr>
        <w:t>учреждений образования, культуры, спорта и молодежной политики, здравоохранения);</w:t>
      </w:r>
    </w:p>
    <w:p w:rsidR="003F3C1C" w:rsidRDefault="003F3C1C" w:rsidP="00A46059">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развитие инфраструктуры – 303,54 млн. рублей (дорожная деятельность, ЖКХ и благоустройство);</w:t>
      </w:r>
    </w:p>
    <w:p w:rsidR="003F3C1C" w:rsidRDefault="003F3C1C" w:rsidP="003F3C1C">
      <w:pPr>
        <w:shd w:val="clear" w:color="auto" w:fill="FFFFFF"/>
        <w:spacing w:after="0" w:line="240" w:lineRule="auto"/>
        <w:ind w:firstLine="567"/>
        <w:jc w:val="both"/>
        <w:rPr>
          <w:rFonts w:ascii="Times New Roman" w:hAnsi="Times New Roman"/>
          <w:sz w:val="28"/>
          <w:szCs w:val="28"/>
        </w:rPr>
      </w:pPr>
      <w:r>
        <w:rPr>
          <w:rFonts w:ascii="Times New Roman" w:eastAsia="Times New Roman" w:hAnsi="Times New Roman" w:cs="Times New Roman"/>
          <w:color w:val="333333"/>
          <w:sz w:val="28"/>
          <w:szCs w:val="28"/>
          <w:lang w:eastAsia="ru-RU"/>
        </w:rPr>
        <w:t>- экология – 465,6 млн. рублей (продолжена л</w:t>
      </w:r>
      <w:r w:rsidRPr="00BF55C3">
        <w:rPr>
          <w:rFonts w:ascii="Times New Roman" w:hAnsi="Times New Roman"/>
          <w:sz w:val="28"/>
          <w:szCs w:val="28"/>
        </w:rPr>
        <w:t>иквидация последствий отрицательного воздействия добычи угля на окружающую среду Холбольджинского угольного разреза и терриконов бывшей шахты Гусиноозерская - рекультивация нарушенных земель, защита поверхностных и подземных вод</w:t>
      </w:r>
      <w:r>
        <w:rPr>
          <w:rFonts w:ascii="Times New Roman" w:hAnsi="Times New Roman"/>
          <w:sz w:val="28"/>
          <w:szCs w:val="28"/>
        </w:rPr>
        <w:t xml:space="preserve">; </w:t>
      </w:r>
      <w:r w:rsidRPr="00BF55C3">
        <w:rPr>
          <w:rFonts w:ascii="Times New Roman" w:hAnsi="Times New Roman"/>
          <w:sz w:val="28"/>
          <w:szCs w:val="28"/>
        </w:rPr>
        <w:t>проведены работы по изучению радиационной обстановки в г. Гусиноозерск</w:t>
      </w:r>
      <w:r>
        <w:rPr>
          <w:rFonts w:ascii="Times New Roman" w:hAnsi="Times New Roman"/>
          <w:sz w:val="28"/>
          <w:szCs w:val="28"/>
        </w:rPr>
        <w:t xml:space="preserve"> и </w:t>
      </w:r>
      <w:r w:rsidRPr="00BF55C3">
        <w:rPr>
          <w:rFonts w:ascii="Times New Roman" w:hAnsi="Times New Roman"/>
          <w:sz w:val="28"/>
          <w:szCs w:val="28"/>
        </w:rPr>
        <w:t>выполнены инженерно-гидрогеологические</w:t>
      </w:r>
      <w:r>
        <w:rPr>
          <w:rFonts w:ascii="Times New Roman" w:hAnsi="Times New Roman"/>
          <w:sz w:val="28"/>
          <w:szCs w:val="28"/>
        </w:rPr>
        <w:t xml:space="preserve"> изыскания в поселке Набережный);</w:t>
      </w:r>
    </w:p>
    <w:p w:rsidR="003F3C1C" w:rsidRDefault="003F3C1C" w:rsidP="003F3C1C">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ТОСы – 6,3 млн. рублей.</w:t>
      </w:r>
    </w:p>
    <w:p w:rsidR="0086761D" w:rsidRDefault="005641B8" w:rsidP="005641B8">
      <w:pPr>
        <w:shd w:val="clear" w:color="auto" w:fill="FFFFFF"/>
        <w:spacing w:after="0" w:line="240" w:lineRule="auto"/>
        <w:ind w:firstLine="567"/>
        <w:jc w:val="both"/>
        <w:rPr>
          <w:rFonts w:ascii="Times New Roman" w:hAnsi="Times New Roman"/>
          <w:sz w:val="28"/>
          <w:szCs w:val="32"/>
        </w:rPr>
      </w:pPr>
      <w:r>
        <w:rPr>
          <w:rFonts w:ascii="Times New Roman" w:hAnsi="Times New Roman"/>
          <w:sz w:val="28"/>
          <w:szCs w:val="28"/>
        </w:rPr>
        <w:t xml:space="preserve">В общем объеме частных инвестиций 61,1% приходится на Гусиноозерскую ГРЭС и </w:t>
      </w:r>
      <w:r w:rsidRPr="005641B8">
        <w:rPr>
          <w:rFonts w:ascii="Times New Roman" w:hAnsi="Times New Roman" w:cs="Times New Roman"/>
          <w:bCs/>
          <w:iCs/>
          <w:sz w:val="28"/>
          <w:szCs w:val="32"/>
        </w:rPr>
        <w:t xml:space="preserve">более </w:t>
      </w:r>
      <w:r>
        <w:rPr>
          <w:rFonts w:ascii="Times New Roman" w:hAnsi="Times New Roman" w:cs="Times New Roman"/>
          <w:bCs/>
          <w:iCs/>
          <w:sz w:val="28"/>
          <w:szCs w:val="32"/>
        </w:rPr>
        <w:t>7</w:t>
      </w:r>
      <w:r w:rsidRPr="005641B8">
        <w:rPr>
          <w:rFonts w:ascii="Times New Roman" w:hAnsi="Times New Roman" w:cs="Times New Roman"/>
          <w:bCs/>
          <w:iCs/>
          <w:sz w:val="28"/>
          <w:szCs w:val="32"/>
        </w:rPr>
        <w:t xml:space="preserve">00 млн. рублей </w:t>
      </w:r>
      <w:r>
        <w:rPr>
          <w:rFonts w:ascii="Times New Roman" w:hAnsi="Times New Roman" w:cs="Times New Roman"/>
          <w:bCs/>
          <w:iCs/>
          <w:sz w:val="28"/>
          <w:szCs w:val="32"/>
        </w:rPr>
        <w:t xml:space="preserve">направлено </w:t>
      </w:r>
      <w:r w:rsidRPr="005641B8">
        <w:rPr>
          <w:rFonts w:ascii="Times New Roman" w:hAnsi="Times New Roman" w:cs="Times New Roman"/>
          <w:bCs/>
          <w:iCs/>
          <w:sz w:val="28"/>
          <w:szCs w:val="32"/>
        </w:rPr>
        <w:t>на проекты малого бизнеса</w:t>
      </w:r>
      <w:r>
        <w:rPr>
          <w:rFonts w:ascii="Times New Roman" w:hAnsi="Times New Roman" w:cs="Times New Roman"/>
          <w:bCs/>
          <w:iCs/>
          <w:sz w:val="28"/>
          <w:szCs w:val="32"/>
        </w:rPr>
        <w:t xml:space="preserve">, </w:t>
      </w:r>
      <w:r w:rsidRPr="005641B8">
        <w:rPr>
          <w:rFonts w:ascii="Times New Roman" w:hAnsi="Times New Roman" w:cs="Times New Roman"/>
          <w:bCs/>
          <w:iCs/>
          <w:sz w:val="28"/>
          <w:szCs w:val="32"/>
        </w:rPr>
        <w:t>АПК</w:t>
      </w:r>
      <w:r>
        <w:rPr>
          <w:rFonts w:ascii="Times New Roman" w:hAnsi="Times New Roman" w:cs="Times New Roman"/>
          <w:bCs/>
          <w:iCs/>
          <w:sz w:val="28"/>
          <w:szCs w:val="32"/>
        </w:rPr>
        <w:t xml:space="preserve"> и туризма. </w:t>
      </w:r>
      <w:r w:rsidR="0086761D" w:rsidRPr="0086761D">
        <w:rPr>
          <w:rFonts w:ascii="Times New Roman" w:hAnsi="Times New Roman"/>
          <w:sz w:val="28"/>
          <w:szCs w:val="32"/>
        </w:rPr>
        <w:t>Ключевыми инвестиционными проектами района являются реконструкция энергоблоков на Гусиноозерской ГРЭС, создание тепличного комплекса «Гусиноозерский», производство брикетированного биотоплива на Восточно-Сибирской горнорудной компании, проект по глубокой переработке древесины в п. Гусиное озеро, создание двухуровневой системы кооперации и открытие цеха по переработке облепихи в с. Ацула, открытие цеха по переработке молока в у. Харгана и современной молочно-товарной фермы в местности Арбузово, создание туристской инфраструктуры на побережье оз. Щучье и оз. Гусиное, проекты по выделке шкур и выращиванию лекарственных трав в селах района.</w:t>
      </w:r>
    </w:p>
    <w:p w:rsidR="007D3F58" w:rsidRDefault="007D3F58" w:rsidP="007D3F58">
      <w:pPr>
        <w:shd w:val="clear" w:color="auto" w:fill="FFFFFF"/>
        <w:spacing w:after="0" w:line="240" w:lineRule="auto"/>
        <w:jc w:val="both"/>
        <w:rPr>
          <w:rFonts w:ascii="Times New Roman" w:hAnsi="Times New Roman"/>
          <w:sz w:val="28"/>
          <w:szCs w:val="32"/>
        </w:rPr>
      </w:pPr>
      <w:r w:rsidRPr="007D3F58">
        <w:rPr>
          <w:rFonts w:ascii="Times New Roman" w:hAnsi="Times New Roman"/>
          <w:noProof/>
          <w:sz w:val="28"/>
          <w:szCs w:val="32"/>
          <w:lang w:eastAsia="ru-RU"/>
        </w:rPr>
        <w:lastRenderedPageBreak/>
        <w:drawing>
          <wp:inline distT="0" distB="0" distL="0" distR="0" wp14:anchorId="2D1076D7" wp14:editId="3BC8239E">
            <wp:extent cx="6464300" cy="4527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65207" cy="4528185"/>
                    </a:xfrm>
                    <a:prstGeom prst="rect">
                      <a:avLst/>
                    </a:prstGeom>
                  </pic:spPr>
                </pic:pic>
              </a:graphicData>
            </a:graphic>
          </wp:inline>
        </w:drawing>
      </w:r>
    </w:p>
    <w:p w:rsidR="007D3F58" w:rsidRDefault="007D3F58" w:rsidP="005641B8">
      <w:pPr>
        <w:shd w:val="clear" w:color="auto" w:fill="FFFFFF"/>
        <w:spacing w:after="0" w:line="240" w:lineRule="auto"/>
        <w:ind w:firstLine="567"/>
        <w:jc w:val="both"/>
        <w:rPr>
          <w:rFonts w:ascii="Times New Roman" w:hAnsi="Times New Roman"/>
          <w:sz w:val="28"/>
          <w:szCs w:val="32"/>
        </w:rPr>
      </w:pPr>
    </w:p>
    <w:p w:rsidR="00A46059" w:rsidRPr="00CF7AA7" w:rsidRDefault="00A46059" w:rsidP="00A46059">
      <w:pPr>
        <w:pStyle w:val="31"/>
        <w:shd w:val="clear" w:color="auto" w:fill="auto"/>
        <w:spacing w:after="0" w:line="240" w:lineRule="auto"/>
        <w:ind w:left="40" w:firstLine="527"/>
        <w:jc w:val="both"/>
        <w:rPr>
          <w:sz w:val="28"/>
          <w:szCs w:val="28"/>
        </w:rPr>
      </w:pPr>
      <w:r>
        <w:rPr>
          <w:sz w:val="28"/>
          <w:szCs w:val="28"/>
        </w:rPr>
        <w:t>При А</w:t>
      </w:r>
      <w:r w:rsidRPr="00CF7AA7">
        <w:rPr>
          <w:sz w:val="28"/>
          <w:szCs w:val="28"/>
        </w:rPr>
        <w:t xml:space="preserve">дминистрации </w:t>
      </w:r>
      <w:r>
        <w:rPr>
          <w:sz w:val="28"/>
          <w:szCs w:val="28"/>
        </w:rPr>
        <w:t>Селенгинский</w:t>
      </w:r>
      <w:r w:rsidRPr="00CF7AA7">
        <w:rPr>
          <w:sz w:val="28"/>
          <w:szCs w:val="28"/>
        </w:rPr>
        <w:t xml:space="preserve"> </w:t>
      </w:r>
      <w:r>
        <w:rPr>
          <w:sz w:val="28"/>
          <w:szCs w:val="28"/>
        </w:rPr>
        <w:t>района ведет работу Совет</w:t>
      </w:r>
      <w:r w:rsidRPr="00CF7AA7">
        <w:rPr>
          <w:sz w:val="28"/>
          <w:szCs w:val="28"/>
        </w:rPr>
        <w:t xml:space="preserve"> </w:t>
      </w:r>
      <w:r>
        <w:rPr>
          <w:sz w:val="28"/>
          <w:szCs w:val="28"/>
        </w:rPr>
        <w:t>по улучшению инвестиционного климата.</w:t>
      </w:r>
      <w:r w:rsidRPr="00CF7AA7">
        <w:rPr>
          <w:sz w:val="28"/>
          <w:szCs w:val="28"/>
        </w:rPr>
        <w:t xml:space="preserve"> </w:t>
      </w:r>
      <w:r>
        <w:rPr>
          <w:sz w:val="28"/>
          <w:szCs w:val="28"/>
        </w:rPr>
        <w:t xml:space="preserve">Советом проводятся заседания с участием </w:t>
      </w:r>
      <w:r w:rsidRPr="00CF7AA7">
        <w:rPr>
          <w:sz w:val="28"/>
          <w:szCs w:val="28"/>
        </w:rPr>
        <w:t>инвесторов.</w:t>
      </w:r>
    </w:p>
    <w:p w:rsidR="00A46059" w:rsidRDefault="00A46059" w:rsidP="00A46059">
      <w:pPr>
        <w:pStyle w:val="31"/>
        <w:shd w:val="clear" w:color="auto" w:fill="auto"/>
        <w:spacing w:after="0" w:line="240" w:lineRule="auto"/>
        <w:ind w:left="40" w:firstLine="567"/>
        <w:jc w:val="both"/>
        <w:rPr>
          <w:sz w:val="28"/>
          <w:szCs w:val="28"/>
        </w:rPr>
      </w:pPr>
      <w:r w:rsidRPr="00CF7AA7">
        <w:rPr>
          <w:sz w:val="28"/>
          <w:szCs w:val="28"/>
        </w:rPr>
        <w:t>В х</w:t>
      </w:r>
      <w:r>
        <w:rPr>
          <w:sz w:val="28"/>
          <w:szCs w:val="28"/>
        </w:rPr>
        <w:t>оде заседаний Совета рассматриваются вопросы, о</w:t>
      </w:r>
      <w:r w:rsidRPr="00CF7AA7">
        <w:rPr>
          <w:sz w:val="28"/>
          <w:szCs w:val="28"/>
        </w:rPr>
        <w:t>б инвестиционной деятельности субъектов малого предпринимательства, крестьянско-фермерских хозяйств, и предпринимателей, занима</w:t>
      </w:r>
      <w:r>
        <w:rPr>
          <w:sz w:val="28"/>
          <w:szCs w:val="28"/>
        </w:rPr>
        <w:t>ющихся производством продукции, о</w:t>
      </w:r>
      <w:r w:rsidRPr="00CF7AA7">
        <w:rPr>
          <w:sz w:val="28"/>
          <w:szCs w:val="28"/>
        </w:rPr>
        <w:t xml:space="preserve"> работ</w:t>
      </w:r>
      <w:r>
        <w:rPr>
          <w:sz w:val="28"/>
          <w:szCs w:val="28"/>
        </w:rPr>
        <w:t>е</w:t>
      </w:r>
      <w:r w:rsidRPr="00CF7AA7">
        <w:rPr>
          <w:sz w:val="28"/>
          <w:szCs w:val="28"/>
        </w:rPr>
        <w:t xml:space="preserve"> органов местного самоуправления поселений </w:t>
      </w:r>
      <w:r>
        <w:rPr>
          <w:sz w:val="28"/>
          <w:szCs w:val="28"/>
        </w:rPr>
        <w:t>Селенгинского</w:t>
      </w:r>
      <w:r w:rsidRPr="00CF7AA7">
        <w:rPr>
          <w:sz w:val="28"/>
          <w:szCs w:val="28"/>
        </w:rPr>
        <w:t xml:space="preserve"> </w:t>
      </w:r>
      <w:r>
        <w:rPr>
          <w:sz w:val="28"/>
          <w:szCs w:val="28"/>
        </w:rPr>
        <w:t>района</w:t>
      </w:r>
      <w:r w:rsidRPr="00CF7AA7">
        <w:rPr>
          <w:sz w:val="28"/>
          <w:szCs w:val="28"/>
        </w:rPr>
        <w:t xml:space="preserve"> по актуализации информации в перечне инвестиционных площадок, а также реализуемых и планируемых к реализации инвестиционных проектов </w:t>
      </w:r>
      <w:r>
        <w:rPr>
          <w:sz w:val="28"/>
          <w:szCs w:val="28"/>
        </w:rPr>
        <w:t>на территории Селенгинского</w:t>
      </w:r>
      <w:r w:rsidRPr="00CF7AA7">
        <w:rPr>
          <w:sz w:val="28"/>
          <w:szCs w:val="28"/>
        </w:rPr>
        <w:t xml:space="preserve"> </w:t>
      </w:r>
      <w:r>
        <w:rPr>
          <w:sz w:val="28"/>
          <w:szCs w:val="28"/>
        </w:rPr>
        <w:t xml:space="preserve">района», а также </w:t>
      </w:r>
      <w:r w:rsidRPr="00CF7AA7">
        <w:rPr>
          <w:sz w:val="28"/>
          <w:szCs w:val="28"/>
        </w:rPr>
        <w:t xml:space="preserve">другие вопросы, связанные с формированием инвестиционного климата и активизации инвестиционного процесса в </w:t>
      </w:r>
      <w:r>
        <w:rPr>
          <w:sz w:val="28"/>
          <w:szCs w:val="28"/>
        </w:rPr>
        <w:t>Селенгинском</w:t>
      </w:r>
      <w:r w:rsidRPr="00CF7AA7">
        <w:rPr>
          <w:sz w:val="28"/>
          <w:szCs w:val="28"/>
        </w:rPr>
        <w:t xml:space="preserve"> районе.</w:t>
      </w:r>
    </w:p>
    <w:p w:rsidR="005641B8" w:rsidRPr="00825933" w:rsidRDefault="005641B8" w:rsidP="005641B8">
      <w:pPr>
        <w:shd w:val="clear" w:color="auto" w:fill="FFFFFF"/>
        <w:spacing w:after="0" w:line="240" w:lineRule="auto"/>
        <w:ind w:firstLine="567"/>
        <w:jc w:val="both"/>
        <w:rPr>
          <w:rFonts w:ascii="Times New Roman" w:eastAsia="Times New Roman" w:hAnsi="Times New Roman" w:cs="Times New Roman"/>
          <w:color w:val="000000" w:themeColor="text1"/>
          <w:sz w:val="28"/>
          <w:szCs w:val="28"/>
          <w:lang w:eastAsia="ru-RU"/>
        </w:rPr>
      </w:pPr>
      <w:r w:rsidRPr="00825933">
        <w:rPr>
          <w:rFonts w:ascii="Times New Roman" w:eastAsia="Times New Roman" w:hAnsi="Times New Roman" w:cs="Times New Roman"/>
          <w:color w:val="000000" w:themeColor="text1"/>
          <w:sz w:val="28"/>
          <w:szCs w:val="28"/>
          <w:lang w:eastAsia="ru-RU"/>
        </w:rPr>
        <w:t>Безусловно, первостепенные задачи, которые стоят перед нами сегодня, - это дальнейшее привлечение инвестиций в экономику</w:t>
      </w:r>
      <w:r w:rsidRPr="005641B8">
        <w:rPr>
          <w:rFonts w:ascii="Times New Roman" w:eastAsia="Times New Roman" w:hAnsi="Times New Roman" w:cs="Times New Roman"/>
          <w:color w:val="000000" w:themeColor="text1"/>
          <w:sz w:val="28"/>
          <w:szCs w:val="28"/>
          <w:lang w:eastAsia="ru-RU"/>
        </w:rPr>
        <w:t xml:space="preserve"> Селенгинского района и моногорода Гусиноозерск</w:t>
      </w:r>
      <w:r w:rsidRPr="00825933">
        <w:rPr>
          <w:rFonts w:ascii="Times New Roman" w:eastAsia="Times New Roman" w:hAnsi="Times New Roman" w:cs="Times New Roman"/>
          <w:color w:val="000000" w:themeColor="text1"/>
          <w:sz w:val="28"/>
          <w:szCs w:val="28"/>
          <w:lang w:eastAsia="ru-RU"/>
        </w:rPr>
        <w:t xml:space="preserve">, открытие новых производств, создание дополнительных рабочих мест. </w:t>
      </w:r>
    </w:p>
    <w:p w:rsidR="00A46059" w:rsidRPr="000A252C" w:rsidRDefault="00A46059" w:rsidP="007B0E58">
      <w:pPr>
        <w:shd w:val="clear" w:color="auto" w:fill="FFFFFF" w:themeFill="background1"/>
        <w:spacing w:after="0" w:line="240" w:lineRule="auto"/>
        <w:ind w:left="-284"/>
        <w:jc w:val="both"/>
        <w:rPr>
          <w:rFonts w:ascii="Times New Roman" w:hAnsi="Times New Roman" w:cs="Times New Roman"/>
          <w:color w:val="000000" w:themeColor="text1"/>
          <w:sz w:val="28"/>
          <w:szCs w:val="28"/>
          <w:shd w:val="clear" w:color="auto" w:fill="FFFFFF"/>
        </w:rPr>
      </w:pPr>
    </w:p>
    <w:p w:rsidR="005E1E52" w:rsidRDefault="00C207C2" w:rsidP="007B0E58">
      <w:pPr>
        <w:shd w:val="clear" w:color="auto" w:fill="FFFFFF"/>
        <w:spacing w:after="0" w:line="240" w:lineRule="auto"/>
        <w:ind w:left="-284" w:firstLine="851"/>
        <w:jc w:val="both"/>
        <w:rPr>
          <w:rFonts w:ascii="Times New Roman" w:hAnsi="Times New Roman" w:cs="Times New Roman"/>
          <w:sz w:val="28"/>
          <w:szCs w:val="28"/>
        </w:rPr>
      </w:pPr>
      <w:r>
        <w:rPr>
          <w:rFonts w:ascii="Times New Roman" w:hAnsi="Times New Roman" w:cs="Times New Roman"/>
          <w:b/>
          <w:noProof/>
          <w:sz w:val="28"/>
          <w:szCs w:val="28"/>
          <w:lang w:eastAsia="ru-RU"/>
        </w:rPr>
        <w:pict>
          <v:shape id="_x0000_s1036" type="#_x0000_t15" style="position:absolute;left:0;text-align:left;margin-left:232.95pt;margin-top:9pt;width:280.15pt;height:43.55pt;rotation:180;z-index:251669504" fillcolor="#548dd4 [1951]" strokecolor="#1f497d [3215]" strokeweight="2pt">
            <v:textbox style="mso-next-textbox:#_x0000_s1036">
              <w:txbxContent>
                <w:p w:rsidR="00762B8F" w:rsidRPr="008521BD" w:rsidRDefault="00762B8F" w:rsidP="005E1E52">
                  <w:pPr>
                    <w:spacing w:after="0" w:line="240" w:lineRule="auto"/>
                    <w:jc w:val="center"/>
                    <w:rPr>
                      <w:rFonts w:ascii="Times New Roman" w:hAnsi="Times New Roman" w:cs="Times New Roman"/>
                      <w:b/>
                      <w:color w:val="FFFFFF" w:themeColor="background1"/>
                      <w:sz w:val="24"/>
                      <w:szCs w:val="24"/>
                    </w:rPr>
                  </w:pPr>
                  <w:r w:rsidRPr="008521BD">
                    <w:rPr>
                      <w:rFonts w:ascii="Times New Roman" w:hAnsi="Times New Roman" w:cs="Times New Roman"/>
                      <w:b/>
                      <w:color w:val="FFFFFF" w:themeColor="background1"/>
                      <w:sz w:val="24"/>
                      <w:szCs w:val="24"/>
                    </w:rPr>
                    <w:t>Количество субъектов МСП – 8</w:t>
                  </w:r>
                  <w:r>
                    <w:rPr>
                      <w:rFonts w:ascii="Times New Roman" w:hAnsi="Times New Roman" w:cs="Times New Roman"/>
                      <w:b/>
                      <w:color w:val="FFFFFF" w:themeColor="background1"/>
                      <w:sz w:val="24"/>
                      <w:szCs w:val="24"/>
                    </w:rPr>
                    <w:t>25</w:t>
                  </w:r>
                  <w:r w:rsidRPr="008521BD">
                    <w:rPr>
                      <w:rFonts w:ascii="Times New Roman" w:hAnsi="Times New Roman" w:cs="Times New Roman"/>
                      <w:b/>
                      <w:color w:val="FFFFFF" w:themeColor="background1"/>
                      <w:sz w:val="24"/>
                      <w:szCs w:val="24"/>
                    </w:rPr>
                    <w:t xml:space="preserve"> ед.</w:t>
                  </w:r>
                </w:p>
                <w:p w:rsidR="00762B8F" w:rsidRPr="008521BD" w:rsidRDefault="00762B8F" w:rsidP="005E1E52">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Объем отгрузки – 1850</w:t>
                  </w:r>
                  <w:r w:rsidRPr="008521BD">
                    <w:rPr>
                      <w:rFonts w:ascii="Times New Roman" w:hAnsi="Times New Roman" w:cs="Times New Roman"/>
                      <w:b/>
                      <w:color w:val="FFFFFF" w:themeColor="background1"/>
                      <w:sz w:val="24"/>
                      <w:szCs w:val="24"/>
                    </w:rPr>
                    <w:t>,0 млн.рублей</w:t>
                  </w:r>
                </w:p>
              </w:txbxContent>
            </v:textbox>
          </v:shape>
        </w:pict>
      </w:r>
    </w:p>
    <w:p w:rsidR="005E1E52" w:rsidRDefault="00C73056" w:rsidP="007B0E58">
      <w:pPr>
        <w:pStyle w:val="a3"/>
        <w:numPr>
          <w:ilvl w:val="1"/>
          <w:numId w:val="4"/>
        </w:numPr>
        <w:shd w:val="clear" w:color="auto" w:fill="FFFFFF"/>
        <w:spacing w:after="0" w:line="240" w:lineRule="auto"/>
        <w:rPr>
          <w:rFonts w:ascii="Times New Roman" w:hAnsi="Times New Roman" w:cs="Times New Roman"/>
          <w:b/>
          <w:sz w:val="28"/>
          <w:szCs w:val="28"/>
        </w:rPr>
      </w:pPr>
      <w:r>
        <w:rPr>
          <w:rFonts w:ascii="Times New Roman" w:hAnsi="Times New Roman" w:cs="Times New Roman"/>
          <w:b/>
          <w:sz w:val="28"/>
          <w:szCs w:val="28"/>
        </w:rPr>
        <w:t>Малое и среднее</w:t>
      </w:r>
      <w:r w:rsidR="003F767E" w:rsidRPr="000A252C">
        <w:rPr>
          <w:rFonts w:ascii="Times New Roman" w:hAnsi="Times New Roman" w:cs="Times New Roman"/>
          <w:b/>
          <w:sz w:val="28"/>
          <w:szCs w:val="28"/>
        </w:rPr>
        <w:t xml:space="preserve"> </w:t>
      </w:r>
    </w:p>
    <w:p w:rsidR="003F767E" w:rsidRPr="005E1E52" w:rsidRDefault="007B5675" w:rsidP="007B0E58">
      <w:pPr>
        <w:shd w:val="clear" w:color="auto" w:fill="FFFFFF"/>
        <w:spacing w:after="0" w:line="240" w:lineRule="auto"/>
        <w:ind w:left="851"/>
        <w:rPr>
          <w:rFonts w:ascii="Times New Roman" w:hAnsi="Times New Roman" w:cs="Times New Roman"/>
          <w:b/>
          <w:sz w:val="28"/>
          <w:szCs w:val="28"/>
        </w:rPr>
      </w:pPr>
      <w:r w:rsidRPr="005E1E52">
        <w:rPr>
          <w:rFonts w:ascii="Times New Roman" w:hAnsi="Times New Roman" w:cs="Times New Roman"/>
          <w:b/>
          <w:sz w:val="28"/>
          <w:szCs w:val="28"/>
        </w:rPr>
        <w:t>предпринимательство</w:t>
      </w:r>
    </w:p>
    <w:p w:rsidR="000411E0" w:rsidRPr="000A252C" w:rsidRDefault="000411E0" w:rsidP="007B0E58">
      <w:pPr>
        <w:pStyle w:val="a3"/>
        <w:shd w:val="clear" w:color="auto" w:fill="FFFFFF"/>
        <w:spacing w:after="0" w:line="240" w:lineRule="auto"/>
        <w:ind w:left="1017"/>
        <w:rPr>
          <w:rFonts w:ascii="Times New Roman" w:hAnsi="Times New Roman" w:cs="Times New Roman"/>
          <w:b/>
          <w:sz w:val="28"/>
          <w:szCs w:val="28"/>
        </w:rPr>
      </w:pPr>
    </w:p>
    <w:p w:rsidR="00510139" w:rsidRDefault="00C73056" w:rsidP="007B0E58">
      <w:pPr>
        <w:pStyle w:val="a5"/>
        <w:spacing w:before="0" w:beforeAutospacing="0" w:after="0" w:afterAutospacing="0"/>
        <w:ind w:firstLine="567"/>
        <w:jc w:val="both"/>
        <w:rPr>
          <w:color w:val="000000" w:themeColor="text1"/>
          <w:sz w:val="28"/>
          <w:szCs w:val="28"/>
        </w:rPr>
      </w:pPr>
      <w:r>
        <w:rPr>
          <w:color w:val="000000" w:themeColor="text1"/>
          <w:sz w:val="28"/>
          <w:szCs w:val="28"/>
        </w:rPr>
        <w:t>М</w:t>
      </w:r>
      <w:r w:rsidR="00510139">
        <w:rPr>
          <w:color w:val="000000" w:themeColor="text1"/>
          <w:sz w:val="28"/>
          <w:szCs w:val="28"/>
        </w:rPr>
        <w:t xml:space="preserve">алый </w:t>
      </w:r>
      <w:r>
        <w:rPr>
          <w:color w:val="000000" w:themeColor="text1"/>
          <w:sz w:val="28"/>
          <w:szCs w:val="28"/>
        </w:rPr>
        <w:t xml:space="preserve">и средний </w:t>
      </w:r>
      <w:r w:rsidR="00510139">
        <w:rPr>
          <w:color w:val="000000" w:themeColor="text1"/>
          <w:sz w:val="28"/>
          <w:szCs w:val="28"/>
        </w:rPr>
        <w:t xml:space="preserve">бизнес как особый рыночный институт обеспечивает формирование конкурентной среды, обеспечивает жителей района потребительскими товарами и услугами, а также способствует занятости местного </w:t>
      </w:r>
      <w:r w:rsidR="00510139">
        <w:rPr>
          <w:color w:val="000000" w:themeColor="text1"/>
          <w:sz w:val="28"/>
          <w:szCs w:val="28"/>
        </w:rPr>
        <w:lastRenderedPageBreak/>
        <w:t>населения.</w:t>
      </w:r>
      <w:r w:rsidRPr="00C73056">
        <w:rPr>
          <w:color w:val="000000" w:themeColor="text1"/>
          <w:sz w:val="28"/>
          <w:szCs w:val="28"/>
        </w:rPr>
        <w:t xml:space="preserve"> </w:t>
      </w:r>
      <w:r w:rsidR="00A806A1">
        <w:rPr>
          <w:color w:val="000000" w:themeColor="text1"/>
          <w:sz w:val="28"/>
          <w:szCs w:val="28"/>
        </w:rPr>
        <w:t>По состоянию на 01.01.2020</w:t>
      </w:r>
      <w:r>
        <w:rPr>
          <w:color w:val="000000" w:themeColor="text1"/>
          <w:sz w:val="28"/>
          <w:szCs w:val="28"/>
        </w:rPr>
        <w:t xml:space="preserve"> года на </w:t>
      </w:r>
      <w:r w:rsidRPr="000A252C">
        <w:rPr>
          <w:color w:val="000000" w:themeColor="text1"/>
          <w:sz w:val="28"/>
          <w:szCs w:val="28"/>
        </w:rPr>
        <w:t xml:space="preserve">территории муниципального образования осуществляют свою деятельность </w:t>
      </w:r>
      <w:r w:rsidR="00A806A1">
        <w:rPr>
          <w:sz w:val="28"/>
          <w:szCs w:val="28"/>
        </w:rPr>
        <w:t>8</w:t>
      </w:r>
      <w:r w:rsidR="00914789">
        <w:rPr>
          <w:sz w:val="28"/>
          <w:szCs w:val="28"/>
        </w:rPr>
        <w:t>25</w:t>
      </w:r>
      <w:r w:rsidRPr="000A252C">
        <w:rPr>
          <w:color w:val="000000" w:themeColor="text1"/>
          <w:sz w:val="28"/>
          <w:szCs w:val="28"/>
        </w:rPr>
        <w:t xml:space="preserve"> субъекта малого и среднего предпринимательства, среди которых </w:t>
      </w:r>
      <w:r w:rsidR="00914789">
        <w:rPr>
          <w:color w:val="000000" w:themeColor="text1"/>
          <w:sz w:val="28"/>
          <w:szCs w:val="28"/>
        </w:rPr>
        <w:t>698</w:t>
      </w:r>
      <w:r w:rsidRPr="000A252C">
        <w:rPr>
          <w:sz w:val="28"/>
          <w:szCs w:val="28"/>
        </w:rPr>
        <w:t xml:space="preserve"> индивидуальных предпринимателей.</w:t>
      </w:r>
    </w:p>
    <w:p w:rsidR="00510139" w:rsidRPr="000A252C" w:rsidRDefault="00510139" w:rsidP="007B0E58">
      <w:pPr>
        <w:pStyle w:val="a5"/>
        <w:spacing w:before="0" w:beforeAutospacing="0" w:after="0" w:afterAutospacing="0"/>
        <w:ind w:firstLine="567"/>
        <w:jc w:val="both"/>
        <w:rPr>
          <w:color w:val="000000" w:themeColor="text1"/>
          <w:sz w:val="28"/>
          <w:szCs w:val="28"/>
        </w:rPr>
      </w:pPr>
      <w:r>
        <w:rPr>
          <w:color w:val="000000" w:themeColor="text1"/>
          <w:sz w:val="28"/>
          <w:szCs w:val="28"/>
        </w:rPr>
        <w:t xml:space="preserve">Сегодня малый и средний бизнес Селенгинского </w:t>
      </w:r>
      <w:r w:rsidR="00A806A1">
        <w:rPr>
          <w:color w:val="000000" w:themeColor="text1"/>
          <w:sz w:val="28"/>
          <w:szCs w:val="28"/>
        </w:rPr>
        <w:t>района обеспечивает работой около</w:t>
      </w:r>
      <w:r>
        <w:rPr>
          <w:color w:val="000000" w:themeColor="text1"/>
          <w:sz w:val="28"/>
          <w:szCs w:val="28"/>
        </w:rPr>
        <w:t xml:space="preserve"> 1300 человек и занимает устойчивые позиции в таких сферах экономики как – торговля, сельское хозяйство, рыболовство и рыбоводство, лесозаготовительная и строительная деятельность, жилищно-коммунальные и бытовые услуги, общественное питание и туризм. </w:t>
      </w:r>
    </w:p>
    <w:p w:rsidR="00A02A48" w:rsidRPr="00A02A48" w:rsidRDefault="00A02A48" w:rsidP="007B0E5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A02A48">
        <w:rPr>
          <w:rFonts w:ascii="Times New Roman" w:hAnsi="Times New Roman" w:cs="Times New Roman"/>
          <w:color w:val="000000" w:themeColor="text1"/>
          <w:sz w:val="28"/>
          <w:szCs w:val="28"/>
        </w:rPr>
        <w:t xml:space="preserve">Представители малого и среднего бизнеса оказывают населению немалый спектр бытовых услуг; в районе функционируют парикмахерские, салоны красоты, автомастерские и автомойки, </w:t>
      </w:r>
      <w:r w:rsidRPr="00A02A48">
        <w:rPr>
          <w:rFonts w:ascii="Times New Roman" w:hAnsi="Times New Roman" w:cs="Times New Roman"/>
          <w:sz w:val="28"/>
          <w:szCs w:val="28"/>
        </w:rPr>
        <w:t>оказывающих услуги по ремонту, окраске и пошиву обув</w:t>
      </w:r>
      <w:r w:rsidR="00C73056">
        <w:rPr>
          <w:rFonts w:ascii="Times New Roman" w:hAnsi="Times New Roman" w:cs="Times New Roman"/>
          <w:sz w:val="28"/>
          <w:szCs w:val="28"/>
        </w:rPr>
        <w:t>и; по ремонту и пошиву швейных изделий</w:t>
      </w:r>
      <w:r w:rsidRPr="00A02A48">
        <w:rPr>
          <w:rFonts w:ascii="Times New Roman" w:hAnsi="Times New Roman" w:cs="Times New Roman"/>
          <w:sz w:val="28"/>
          <w:szCs w:val="28"/>
        </w:rPr>
        <w:t>; по ремонту и техническому обслуживанию бытовой радиоэлектронной аппаратуры, бытовых машин и приборов и изготовлению металлоизделий; по техническому обслуживанию и ремонту транспортных средств, машин и оборудования; по изготовлению и ремонту мебели; услуги прачечных; по ремонту и строительству жилья и других построек; фотоателье; ритуальные услуги</w:t>
      </w:r>
      <w:r w:rsidR="00C73056">
        <w:rPr>
          <w:rFonts w:ascii="Times New Roman" w:hAnsi="Times New Roman" w:cs="Times New Roman"/>
          <w:sz w:val="28"/>
          <w:szCs w:val="28"/>
        </w:rPr>
        <w:t xml:space="preserve"> и пр.</w:t>
      </w:r>
    </w:p>
    <w:p w:rsidR="00A02A48" w:rsidRPr="000A252C" w:rsidRDefault="00A02A48" w:rsidP="007B0E58">
      <w:pPr>
        <w:pStyle w:val="a5"/>
        <w:spacing w:before="0" w:beforeAutospacing="0" w:after="0" w:afterAutospacing="0"/>
        <w:ind w:firstLine="567"/>
        <w:jc w:val="both"/>
        <w:rPr>
          <w:color w:val="000000" w:themeColor="text1"/>
          <w:sz w:val="28"/>
          <w:szCs w:val="28"/>
        </w:rPr>
      </w:pPr>
      <w:r w:rsidRPr="000A252C">
        <w:rPr>
          <w:color w:val="000000" w:themeColor="text1"/>
          <w:sz w:val="28"/>
          <w:szCs w:val="28"/>
        </w:rPr>
        <w:t>Оборот субъектов малого и среднего предпринимательства</w:t>
      </w:r>
      <w:r>
        <w:rPr>
          <w:color w:val="000000" w:themeColor="text1"/>
          <w:sz w:val="28"/>
          <w:szCs w:val="28"/>
        </w:rPr>
        <w:t xml:space="preserve"> в 201</w:t>
      </w:r>
      <w:r w:rsidR="00A806A1">
        <w:rPr>
          <w:color w:val="000000" w:themeColor="text1"/>
          <w:sz w:val="28"/>
          <w:szCs w:val="28"/>
        </w:rPr>
        <w:t>9</w:t>
      </w:r>
      <w:r>
        <w:rPr>
          <w:color w:val="000000" w:themeColor="text1"/>
          <w:sz w:val="28"/>
          <w:szCs w:val="28"/>
        </w:rPr>
        <w:t xml:space="preserve"> году</w:t>
      </w:r>
      <w:r w:rsidRPr="000A252C">
        <w:rPr>
          <w:color w:val="000000" w:themeColor="text1"/>
          <w:sz w:val="28"/>
          <w:szCs w:val="28"/>
        </w:rPr>
        <w:t xml:space="preserve"> составил 1</w:t>
      </w:r>
      <w:r w:rsidR="00A806A1">
        <w:rPr>
          <w:color w:val="000000" w:themeColor="text1"/>
          <w:sz w:val="28"/>
          <w:szCs w:val="28"/>
        </w:rPr>
        <w:t>850</w:t>
      </w:r>
      <w:r w:rsidRPr="000A252C">
        <w:rPr>
          <w:color w:val="000000" w:themeColor="text1"/>
          <w:sz w:val="28"/>
          <w:szCs w:val="28"/>
        </w:rPr>
        <w:t xml:space="preserve">,0 млн. рублей </w:t>
      </w:r>
    </w:p>
    <w:p w:rsidR="00A54FB4" w:rsidRPr="000A252C" w:rsidRDefault="00A02A48" w:rsidP="007B0E58">
      <w:pPr>
        <w:pStyle w:val="a5"/>
        <w:spacing w:before="0" w:beforeAutospacing="0" w:after="0" w:afterAutospacing="0"/>
        <w:ind w:firstLine="567"/>
        <w:jc w:val="both"/>
        <w:rPr>
          <w:color w:val="000000" w:themeColor="text1"/>
          <w:sz w:val="28"/>
          <w:szCs w:val="28"/>
        </w:rPr>
      </w:pPr>
      <w:r>
        <w:rPr>
          <w:color w:val="000000" w:themeColor="text1"/>
          <w:sz w:val="28"/>
          <w:szCs w:val="28"/>
        </w:rPr>
        <w:t xml:space="preserve">Для </w:t>
      </w:r>
      <w:r w:rsidR="00A54FB4" w:rsidRPr="000A252C">
        <w:rPr>
          <w:color w:val="000000" w:themeColor="text1"/>
          <w:sz w:val="28"/>
          <w:szCs w:val="28"/>
        </w:rPr>
        <w:t>достижения по</w:t>
      </w:r>
      <w:r w:rsidR="00AD7E50" w:rsidRPr="000A252C">
        <w:rPr>
          <w:color w:val="000000" w:themeColor="text1"/>
          <w:sz w:val="28"/>
          <w:szCs w:val="28"/>
        </w:rPr>
        <w:t>ложительной динамики роста значений показателей развития малого предпринимательства реализуется муниципальная программа «</w:t>
      </w:r>
      <w:r w:rsidR="00A54FB4" w:rsidRPr="000A252C">
        <w:rPr>
          <w:color w:val="000000" w:themeColor="text1"/>
          <w:sz w:val="28"/>
          <w:szCs w:val="28"/>
        </w:rPr>
        <w:t>Развитие бизнеса и территорий муниципального образования Селенгинский район на 2015-2019 годы».</w:t>
      </w:r>
      <w:r w:rsidR="00AD7E50" w:rsidRPr="000A252C">
        <w:rPr>
          <w:color w:val="000000" w:themeColor="text1"/>
          <w:sz w:val="28"/>
          <w:szCs w:val="28"/>
        </w:rPr>
        <w:t xml:space="preserve"> </w:t>
      </w:r>
      <w:r w:rsidR="00A54FB4" w:rsidRPr="000A252C">
        <w:rPr>
          <w:color w:val="000000" w:themeColor="text1"/>
          <w:sz w:val="28"/>
          <w:szCs w:val="28"/>
        </w:rPr>
        <w:t xml:space="preserve"> </w:t>
      </w:r>
    </w:p>
    <w:p w:rsidR="00AD7E50" w:rsidRPr="000A252C" w:rsidRDefault="00A02A48" w:rsidP="007B0E58">
      <w:pPr>
        <w:pStyle w:val="a5"/>
        <w:spacing w:before="0" w:beforeAutospacing="0" w:after="0" w:afterAutospacing="0"/>
        <w:ind w:firstLine="567"/>
        <w:jc w:val="both"/>
        <w:rPr>
          <w:color w:val="000000" w:themeColor="text1"/>
          <w:sz w:val="28"/>
          <w:szCs w:val="28"/>
        </w:rPr>
      </w:pPr>
      <w:r w:rsidRPr="006A212D">
        <w:rPr>
          <w:color w:val="000000" w:themeColor="text1"/>
          <w:sz w:val="28"/>
          <w:szCs w:val="28"/>
        </w:rPr>
        <w:t>Одним из механизмов взаимодействия администрации района и предста</w:t>
      </w:r>
      <w:r w:rsidR="00241D04">
        <w:rPr>
          <w:color w:val="000000" w:themeColor="text1"/>
          <w:sz w:val="28"/>
          <w:szCs w:val="28"/>
        </w:rPr>
        <w:t>ви</w:t>
      </w:r>
      <w:r w:rsidRPr="006A212D">
        <w:rPr>
          <w:color w:val="000000" w:themeColor="text1"/>
          <w:sz w:val="28"/>
          <w:szCs w:val="28"/>
        </w:rPr>
        <w:t>телей малого и среднего бизнеса является</w:t>
      </w:r>
      <w:r w:rsidR="006A212D" w:rsidRPr="006A212D">
        <w:rPr>
          <w:color w:val="000000" w:themeColor="text1"/>
          <w:sz w:val="28"/>
          <w:szCs w:val="28"/>
        </w:rPr>
        <w:t xml:space="preserve"> Координационный </w:t>
      </w:r>
      <w:r w:rsidRPr="006A212D">
        <w:rPr>
          <w:color w:val="000000" w:themeColor="text1"/>
          <w:sz w:val="28"/>
          <w:szCs w:val="28"/>
        </w:rPr>
        <w:t xml:space="preserve">Совет по </w:t>
      </w:r>
      <w:r w:rsidR="006A212D" w:rsidRPr="006A212D">
        <w:rPr>
          <w:color w:val="000000" w:themeColor="text1"/>
          <w:sz w:val="28"/>
          <w:szCs w:val="28"/>
        </w:rPr>
        <w:t>развитию малого и среднего предпринимательства</w:t>
      </w:r>
      <w:r w:rsidRPr="006A212D">
        <w:rPr>
          <w:color w:val="000000" w:themeColor="text1"/>
          <w:sz w:val="28"/>
          <w:szCs w:val="28"/>
        </w:rPr>
        <w:t>, на котором обсуждают</w:t>
      </w:r>
      <w:r w:rsidR="006A212D">
        <w:rPr>
          <w:color w:val="000000" w:themeColor="text1"/>
          <w:sz w:val="28"/>
          <w:szCs w:val="28"/>
        </w:rPr>
        <w:t xml:space="preserve">ся </w:t>
      </w:r>
      <w:r w:rsidR="00A5725F" w:rsidRPr="000A252C">
        <w:rPr>
          <w:color w:val="000000" w:themeColor="text1"/>
          <w:sz w:val="28"/>
          <w:szCs w:val="28"/>
        </w:rPr>
        <w:t xml:space="preserve">проблемные вопросы развития малого </w:t>
      </w:r>
      <w:r w:rsidR="006A212D">
        <w:rPr>
          <w:color w:val="000000" w:themeColor="text1"/>
          <w:sz w:val="28"/>
          <w:szCs w:val="28"/>
        </w:rPr>
        <w:t xml:space="preserve">и среднего </w:t>
      </w:r>
      <w:r w:rsidR="00A5725F" w:rsidRPr="000A252C">
        <w:rPr>
          <w:color w:val="000000" w:themeColor="text1"/>
          <w:sz w:val="28"/>
          <w:szCs w:val="28"/>
        </w:rPr>
        <w:t>бизнеса в районе, а также  проблемы</w:t>
      </w:r>
      <w:r w:rsidR="005E6CCA" w:rsidRPr="000A252C">
        <w:rPr>
          <w:color w:val="000000" w:themeColor="text1"/>
          <w:sz w:val="28"/>
          <w:szCs w:val="28"/>
        </w:rPr>
        <w:t xml:space="preserve"> предприниматель</w:t>
      </w:r>
      <w:r w:rsidR="00AD7E50" w:rsidRPr="000A252C">
        <w:rPr>
          <w:color w:val="000000" w:themeColor="text1"/>
          <w:sz w:val="28"/>
          <w:szCs w:val="28"/>
        </w:rPr>
        <w:t xml:space="preserve">ства </w:t>
      </w:r>
      <w:r w:rsidR="00A5725F" w:rsidRPr="000A252C">
        <w:rPr>
          <w:color w:val="000000" w:themeColor="text1"/>
          <w:sz w:val="28"/>
          <w:szCs w:val="28"/>
        </w:rPr>
        <w:t>в</w:t>
      </w:r>
      <w:r w:rsidR="00AD7E50" w:rsidRPr="000A252C">
        <w:rPr>
          <w:color w:val="000000" w:themeColor="text1"/>
          <w:sz w:val="28"/>
          <w:szCs w:val="28"/>
        </w:rPr>
        <w:t xml:space="preserve"> различных аспектах ведения предпринимательской деятельности при функционировании объектов торговли и бытового обслуживания населения, формировании цивилизованного рынка продаж, путём внедрения эффективных инновационных и прозрачных способов ведения бизнеса.</w:t>
      </w:r>
    </w:p>
    <w:p w:rsidR="00B514C3" w:rsidRDefault="00AD7E50" w:rsidP="007B0E58">
      <w:pPr>
        <w:pStyle w:val="a5"/>
        <w:spacing w:before="0" w:beforeAutospacing="0" w:after="0" w:afterAutospacing="0"/>
        <w:ind w:firstLine="567"/>
        <w:jc w:val="both"/>
        <w:rPr>
          <w:sz w:val="28"/>
          <w:szCs w:val="28"/>
        </w:rPr>
      </w:pPr>
      <w:r w:rsidRPr="000A252C">
        <w:rPr>
          <w:color w:val="000000" w:themeColor="text1"/>
          <w:sz w:val="28"/>
          <w:szCs w:val="28"/>
        </w:rPr>
        <w:t xml:space="preserve">Официальный </w:t>
      </w:r>
      <w:r w:rsidR="005E6CCA" w:rsidRPr="000A252C">
        <w:rPr>
          <w:color w:val="000000" w:themeColor="text1"/>
          <w:sz w:val="28"/>
          <w:szCs w:val="28"/>
        </w:rPr>
        <w:t>сайт</w:t>
      </w:r>
      <w:r w:rsidRPr="000A252C">
        <w:rPr>
          <w:color w:val="000000" w:themeColor="text1"/>
          <w:sz w:val="28"/>
          <w:szCs w:val="28"/>
        </w:rPr>
        <w:t xml:space="preserve"> </w:t>
      </w:r>
      <w:r w:rsidR="00D26BFB">
        <w:rPr>
          <w:color w:val="000000" w:themeColor="text1"/>
          <w:sz w:val="28"/>
          <w:szCs w:val="28"/>
        </w:rPr>
        <w:t>А</w:t>
      </w:r>
      <w:r w:rsidRPr="000A252C">
        <w:rPr>
          <w:color w:val="000000" w:themeColor="text1"/>
          <w:sz w:val="28"/>
          <w:szCs w:val="28"/>
        </w:rPr>
        <w:t xml:space="preserve">дминистрации муниципального образования </w:t>
      </w:r>
      <w:r w:rsidR="005E6CCA" w:rsidRPr="000A252C">
        <w:rPr>
          <w:color w:val="000000" w:themeColor="text1"/>
          <w:sz w:val="28"/>
          <w:szCs w:val="28"/>
        </w:rPr>
        <w:t xml:space="preserve">Селенгинский район </w:t>
      </w:r>
      <w:r w:rsidRPr="000A252C">
        <w:rPr>
          <w:color w:val="000000" w:themeColor="text1"/>
          <w:sz w:val="28"/>
          <w:szCs w:val="28"/>
        </w:rPr>
        <w:t xml:space="preserve">регулярно пополняется информацией по тематике </w:t>
      </w:r>
      <w:r w:rsidR="00241D04">
        <w:rPr>
          <w:color w:val="000000" w:themeColor="text1"/>
          <w:sz w:val="28"/>
          <w:szCs w:val="28"/>
        </w:rPr>
        <w:t>«Н</w:t>
      </w:r>
      <w:r w:rsidR="00C73056">
        <w:rPr>
          <w:color w:val="000000" w:themeColor="text1"/>
          <w:sz w:val="28"/>
          <w:szCs w:val="28"/>
        </w:rPr>
        <w:t>овости для бизнеса</w:t>
      </w:r>
      <w:r w:rsidR="00241D04">
        <w:rPr>
          <w:color w:val="000000" w:themeColor="text1"/>
          <w:sz w:val="28"/>
          <w:szCs w:val="28"/>
        </w:rPr>
        <w:t>»</w:t>
      </w:r>
      <w:r w:rsidR="00C73056">
        <w:rPr>
          <w:color w:val="000000" w:themeColor="text1"/>
          <w:sz w:val="28"/>
          <w:szCs w:val="28"/>
        </w:rPr>
        <w:t xml:space="preserve">. </w:t>
      </w:r>
    </w:p>
    <w:p w:rsidR="00AD5856" w:rsidRDefault="000A252C" w:rsidP="00A0324E">
      <w:pPr>
        <w:spacing w:after="0" w:line="240" w:lineRule="auto"/>
        <w:ind w:firstLine="567"/>
        <w:jc w:val="both"/>
        <w:rPr>
          <w:rFonts w:ascii="Times New Roman" w:hAnsi="Times New Roman" w:cs="Times New Roman"/>
          <w:sz w:val="28"/>
          <w:szCs w:val="28"/>
        </w:rPr>
      </w:pPr>
      <w:r w:rsidRPr="0023407E">
        <w:rPr>
          <w:rFonts w:ascii="Times New Roman" w:hAnsi="Times New Roman" w:cs="Times New Roman"/>
          <w:sz w:val="28"/>
          <w:szCs w:val="28"/>
        </w:rPr>
        <w:t>Сохраняющаяся стабильность торговой сети основными видами продуктов питания и т</w:t>
      </w:r>
      <w:r w:rsidR="004153A1">
        <w:rPr>
          <w:rFonts w:ascii="Times New Roman" w:hAnsi="Times New Roman" w:cs="Times New Roman"/>
          <w:sz w:val="28"/>
          <w:szCs w:val="28"/>
        </w:rPr>
        <w:t xml:space="preserve">оваров, а также рост туристов, </w:t>
      </w:r>
      <w:r w:rsidRPr="0023407E">
        <w:rPr>
          <w:rFonts w:ascii="Times New Roman" w:hAnsi="Times New Roman" w:cs="Times New Roman"/>
          <w:sz w:val="28"/>
          <w:szCs w:val="28"/>
        </w:rPr>
        <w:t xml:space="preserve">положительно отразились на потребительском рынке района. Общий </w:t>
      </w:r>
      <w:r w:rsidR="004153A1">
        <w:rPr>
          <w:rFonts w:ascii="Times New Roman" w:hAnsi="Times New Roman" w:cs="Times New Roman"/>
          <w:sz w:val="28"/>
          <w:szCs w:val="28"/>
        </w:rPr>
        <w:t xml:space="preserve">объем розничного товарооборота </w:t>
      </w:r>
      <w:r w:rsidR="009E4D17">
        <w:rPr>
          <w:rFonts w:ascii="Times New Roman" w:hAnsi="Times New Roman" w:cs="Times New Roman"/>
          <w:sz w:val="28"/>
          <w:szCs w:val="28"/>
        </w:rPr>
        <w:t>через все каналы</w:t>
      </w:r>
      <w:r w:rsidRPr="000A252C">
        <w:rPr>
          <w:rFonts w:ascii="Times New Roman" w:hAnsi="Times New Roman" w:cs="Times New Roman"/>
          <w:sz w:val="28"/>
          <w:szCs w:val="28"/>
        </w:rPr>
        <w:t xml:space="preserve"> реализации в 201</w:t>
      </w:r>
      <w:r w:rsidR="00A806A1">
        <w:rPr>
          <w:rFonts w:ascii="Times New Roman" w:hAnsi="Times New Roman" w:cs="Times New Roman"/>
          <w:sz w:val="28"/>
          <w:szCs w:val="28"/>
        </w:rPr>
        <w:t>9</w:t>
      </w:r>
      <w:r w:rsidRPr="000A252C">
        <w:rPr>
          <w:rFonts w:ascii="Times New Roman" w:hAnsi="Times New Roman" w:cs="Times New Roman"/>
          <w:sz w:val="28"/>
          <w:szCs w:val="28"/>
        </w:rPr>
        <w:t xml:space="preserve"> году составил 3</w:t>
      </w:r>
      <w:r w:rsidR="00A806A1">
        <w:rPr>
          <w:rFonts w:ascii="Times New Roman" w:hAnsi="Times New Roman" w:cs="Times New Roman"/>
          <w:sz w:val="28"/>
          <w:szCs w:val="28"/>
        </w:rPr>
        <w:t>9</w:t>
      </w:r>
      <w:r w:rsidRPr="000A252C">
        <w:rPr>
          <w:rFonts w:ascii="Times New Roman" w:hAnsi="Times New Roman" w:cs="Times New Roman"/>
          <w:sz w:val="28"/>
          <w:szCs w:val="28"/>
        </w:rPr>
        <w:t>00 млн. руб.</w:t>
      </w:r>
      <w:r w:rsidR="00C73056">
        <w:rPr>
          <w:rFonts w:ascii="Times New Roman" w:hAnsi="Times New Roman" w:cs="Times New Roman"/>
          <w:sz w:val="28"/>
          <w:szCs w:val="28"/>
        </w:rPr>
        <w:t xml:space="preserve">, </w:t>
      </w:r>
      <w:r w:rsidRPr="000A252C">
        <w:rPr>
          <w:rFonts w:ascii="Times New Roman" w:hAnsi="Times New Roman" w:cs="Times New Roman"/>
          <w:sz w:val="28"/>
          <w:szCs w:val="28"/>
        </w:rPr>
        <w:t xml:space="preserve"> </w:t>
      </w:r>
      <w:r>
        <w:rPr>
          <w:rFonts w:ascii="Times New Roman" w:hAnsi="Times New Roman" w:cs="Times New Roman"/>
          <w:sz w:val="28"/>
          <w:szCs w:val="28"/>
        </w:rPr>
        <w:t xml:space="preserve"> </w:t>
      </w:r>
      <w:r w:rsidR="00C73056">
        <w:rPr>
          <w:rFonts w:ascii="Times New Roman" w:hAnsi="Times New Roman" w:cs="Times New Roman"/>
          <w:sz w:val="28"/>
          <w:szCs w:val="28"/>
        </w:rPr>
        <w:t>о</w:t>
      </w:r>
      <w:r>
        <w:rPr>
          <w:rFonts w:ascii="Times New Roman" w:hAnsi="Times New Roman" w:cs="Times New Roman"/>
          <w:sz w:val="28"/>
          <w:szCs w:val="28"/>
        </w:rPr>
        <w:t xml:space="preserve">борот общественного питания </w:t>
      </w:r>
      <w:r w:rsidR="00C73056">
        <w:rPr>
          <w:rFonts w:ascii="Times New Roman" w:hAnsi="Times New Roman" w:cs="Times New Roman"/>
          <w:sz w:val="28"/>
          <w:szCs w:val="28"/>
        </w:rPr>
        <w:t xml:space="preserve">- </w:t>
      </w:r>
      <w:r w:rsidR="00A806A1">
        <w:rPr>
          <w:rFonts w:ascii="Times New Roman" w:hAnsi="Times New Roman" w:cs="Times New Roman"/>
          <w:sz w:val="28"/>
          <w:szCs w:val="28"/>
        </w:rPr>
        <w:t>35</w:t>
      </w:r>
      <w:r>
        <w:rPr>
          <w:rFonts w:ascii="Times New Roman" w:hAnsi="Times New Roman" w:cs="Times New Roman"/>
          <w:sz w:val="28"/>
          <w:szCs w:val="28"/>
        </w:rPr>
        <w:t>0 млн.</w:t>
      </w:r>
      <w:r w:rsidR="009E4D17">
        <w:rPr>
          <w:rFonts w:ascii="Times New Roman" w:hAnsi="Times New Roman" w:cs="Times New Roman"/>
          <w:sz w:val="28"/>
          <w:szCs w:val="28"/>
        </w:rPr>
        <w:t xml:space="preserve"> </w:t>
      </w:r>
      <w:r>
        <w:rPr>
          <w:rFonts w:ascii="Times New Roman" w:hAnsi="Times New Roman" w:cs="Times New Roman"/>
          <w:sz w:val="28"/>
          <w:szCs w:val="28"/>
        </w:rPr>
        <w:t>рублей</w:t>
      </w:r>
      <w:r w:rsidR="00C73056">
        <w:rPr>
          <w:rFonts w:ascii="Times New Roman" w:hAnsi="Times New Roman" w:cs="Times New Roman"/>
          <w:sz w:val="28"/>
          <w:szCs w:val="28"/>
        </w:rPr>
        <w:t xml:space="preserve">. </w:t>
      </w:r>
    </w:p>
    <w:p w:rsidR="00A0324E" w:rsidRPr="00C45CC1" w:rsidRDefault="00A0324E" w:rsidP="00A0324E">
      <w:pPr>
        <w:shd w:val="clear" w:color="auto" w:fill="FFFFFF" w:themeFill="background1"/>
        <w:spacing w:after="0" w:line="240" w:lineRule="auto"/>
        <w:ind w:firstLine="567"/>
        <w:jc w:val="both"/>
        <w:rPr>
          <w:rFonts w:ascii="Times New Roman" w:eastAsia="Calibri" w:hAnsi="Times New Roman" w:cs="Times New Roman"/>
          <w:sz w:val="28"/>
          <w:szCs w:val="28"/>
        </w:rPr>
      </w:pPr>
      <w:r w:rsidRPr="00C45CC1">
        <w:rPr>
          <w:rFonts w:ascii="Times New Roman" w:eastAsia="Calibri" w:hAnsi="Times New Roman" w:cs="Times New Roman"/>
          <w:sz w:val="28"/>
          <w:szCs w:val="28"/>
        </w:rPr>
        <w:t xml:space="preserve">МКК «Фонд поддержки малого предпринимательства Селенгинского района» в 2019 году было выдано 16 микрозаймов на сумму 5,78 млн. руб. и 1 лизинг на сумму 266,0 тыс. рублей. </w:t>
      </w:r>
      <w:r w:rsidRPr="00C45CC1">
        <w:rPr>
          <w:rFonts w:ascii="Times New Roman" w:hAnsi="Times New Roman" w:cs="Times New Roman"/>
          <w:sz w:val="28"/>
          <w:szCs w:val="28"/>
        </w:rPr>
        <w:t>В рамках данной поддержки субъектами малого предпринимательства были реализованы проекты по приобретению спецтехники, оборудованию цеха по переработке молока, приобретен КРС для развития фермерства в сельских поселениях района, построен новый столярный цех, произведены ремонтные работы, открыт караоке и пр. проекты.</w:t>
      </w:r>
    </w:p>
    <w:p w:rsidR="0073400A" w:rsidRPr="00C45CC1" w:rsidRDefault="0073400A" w:rsidP="00A0324E">
      <w:pPr>
        <w:spacing w:after="0" w:line="240" w:lineRule="auto"/>
        <w:ind w:firstLine="567"/>
        <w:jc w:val="both"/>
        <w:rPr>
          <w:rFonts w:ascii="Times New Roman" w:eastAsia="Calibri" w:hAnsi="Times New Roman" w:cs="Times New Roman"/>
          <w:sz w:val="28"/>
          <w:szCs w:val="28"/>
        </w:rPr>
      </w:pPr>
      <w:r w:rsidRPr="00C45CC1">
        <w:rPr>
          <w:rFonts w:ascii="Times New Roman" w:eastAsia="Calibri" w:hAnsi="Times New Roman" w:cs="Times New Roman"/>
          <w:sz w:val="28"/>
          <w:szCs w:val="28"/>
        </w:rPr>
        <w:lastRenderedPageBreak/>
        <w:t xml:space="preserve">В 2019 году на развитие малого бизнеса предоставлен микрозайм субъекту МСП на 3,0 </w:t>
      </w:r>
      <w:r w:rsidRPr="00C45CC1">
        <w:rPr>
          <w:rFonts w:ascii="Times New Roman" w:hAnsi="Times New Roman" w:cs="Times New Roman"/>
          <w:sz w:val="28"/>
          <w:szCs w:val="28"/>
        </w:rPr>
        <w:t>млн</w:t>
      </w:r>
      <w:r w:rsidRPr="00C45CC1">
        <w:rPr>
          <w:rFonts w:ascii="Times New Roman" w:eastAsia="Calibri" w:hAnsi="Times New Roman" w:cs="Times New Roman"/>
          <w:sz w:val="28"/>
          <w:szCs w:val="28"/>
        </w:rPr>
        <w:t xml:space="preserve">.руб. (МКК </w:t>
      </w:r>
      <w:r w:rsidR="00C45CC1">
        <w:rPr>
          <w:rFonts w:ascii="Times New Roman" w:eastAsia="Calibri" w:hAnsi="Times New Roman" w:cs="Times New Roman"/>
          <w:sz w:val="28"/>
          <w:szCs w:val="28"/>
        </w:rPr>
        <w:t>«</w:t>
      </w:r>
      <w:r w:rsidRPr="00C45CC1">
        <w:rPr>
          <w:rFonts w:ascii="Times New Roman" w:eastAsia="Calibri" w:hAnsi="Times New Roman" w:cs="Times New Roman"/>
          <w:sz w:val="28"/>
          <w:szCs w:val="28"/>
        </w:rPr>
        <w:t>Фонд поддержки МП РБ</w:t>
      </w:r>
      <w:r w:rsidR="00C45CC1">
        <w:rPr>
          <w:rFonts w:ascii="Times New Roman" w:eastAsia="Calibri" w:hAnsi="Times New Roman" w:cs="Times New Roman"/>
          <w:sz w:val="28"/>
          <w:szCs w:val="28"/>
        </w:rPr>
        <w:t>»</w:t>
      </w:r>
      <w:r w:rsidRPr="00C45CC1">
        <w:rPr>
          <w:rFonts w:ascii="Times New Roman" w:eastAsia="Calibri" w:hAnsi="Times New Roman" w:cs="Times New Roman"/>
          <w:sz w:val="28"/>
          <w:szCs w:val="28"/>
        </w:rPr>
        <w:t>)</w:t>
      </w:r>
      <w:r w:rsidR="00A0324E" w:rsidRPr="00C45CC1">
        <w:rPr>
          <w:rFonts w:ascii="Times New Roman" w:eastAsia="Calibri" w:hAnsi="Times New Roman" w:cs="Times New Roman"/>
          <w:sz w:val="28"/>
          <w:szCs w:val="28"/>
        </w:rPr>
        <w:t xml:space="preserve">; </w:t>
      </w:r>
      <w:r w:rsidRPr="00C45CC1">
        <w:rPr>
          <w:rFonts w:ascii="Times New Roman" w:eastAsia="Calibri" w:hAnsi="Times New Roman" w:cs="Times New Roman"/>
          <w:sz w:val="28"/>
          <w:szCs w:val="28"/>
        </w:rPr>
        <w:t xml:space="preserve">микрозайм </w:t>
      </w:r>
      <w:r w:rsidR="00A0324E" w:rsidRPr="00C45CC1">
        <w:rPr>
          <w:rFonts w:ascii="Times New Roman" w:eastAsia="Calibri" w:hAnsi="Times New Roman" w:cs="Times New Roman"/>
          <w:sz w:val="28"/>
          <w:szCs w:val="28"/>
        </w:rPr>
        <w:t>дл</w:t>
      </w:r>
      <w:r w:rsidRPr="00C45CC1">
        <w:rPr>
          <w:rFonts w:ascii="Times New Roman" w:eastAsia="Calibri" w:hAnsi="Times New Roman" w:cs="Times New Roman"/>
          <w:sz w:val="28"/>
          <w:szCs w:val="28"/>
        </w:rPr>
        <w:t xml:space="preserve">я приобретения КРС на 1,2 млн.руб. (МКК </w:t>
      </w:r>
      <w:r w:rsidR="00C45CC1">
        <w:rPr>
          <w:rFonts w:ascii="Times New Roman" w:eastAsia="Calibri" w:hAnsi="Times New Roman" w:cs="Times New Roman"/>
          <w:sz w:val="28"/>
          <w:szCs w:val="28"/>
        </w:rPr>
        <w:t>«</w:t>
      </w:r>
      <w:r w:rsidRPr="00C45CC1">
        <w:rPr>
          <w:rFonts w:ascii="Times New Roman" w:eastAsia="Calibri" w:hAnsi="Times New Roman" w:cs="Times New Roman"/>
          <w:sz w:val="28"/>
          <w:szCs w:val="28"/>
        </w:rPr>
        <w:t>Фонд развития предпринимательства г. Улан-Удэ</w:t>
      </w:r>
      <w:r w:rsidR="00C45CC1">
        <w:rPr>
          <w:rFonts w:ascii="Times New Roman" w:eastAsia="Calibri" w:hAnsi="Times New Roman" w:cs="Times New Roman"/>
          <w:sz w:val="28"/>
          <w:szCs w:val="28"/>
        </w:rPr>
        <w:t>»</w:t>
      </w:r>
      <w:r w:rsidRPr="00C45CC1">
        <w:rPr>
          <w:rFonts w:ascii="Times New Roman" w:eastAsia="Calibri" w:hAnsi="Times New Roman" w:cs="Times New Roman"/>
          <w:sz w:val="28"/>
          <w:szCs w:val="28"/>
        </w:rPr>
        <w:t>).</w:t>
      </w:r>
    </w:p>
    <w:p w:rsidR="0073400A" w:rsidRPr="00C45CC1" w:rsidRDefault="0073400A" w:rsidP="00A0324E">
      <w:pPr>
        <w:spacing w:after="0" w:line="240" w:lineRule="auto"/>
        <w:ind w:firstLine="567"/>
        <w:jc w:val="both"/>
        <w:rPr>
          <w:rFonts w:ascii="Times New Roman" w:eastAsia="Calibri" w:hAnsi="Times New Roman" w:cs="Times New Roman"/>
          <w:sz w:val="28"/>
          <w:szCs w:val="28"/>
        </w:rPr>
      </w:pPr>
      <w:r w:rsidRPr="00C45CC1">
        <w:rPr>
          <w:rFonts w:ascii="Times New Roman" w:eastAsia="Calibri" w:hAnsi="Times New Roman" w:cs="Times New Roman"/>
          <w:sz w:val="28"/>
          <w:szCs w:val="28"/>
        </w:rPr>
        <w:t xml:space="preserve">Кроме того, поручительство от Гарантийного фонда Бурятии на 3,5 </w:t>
      </w:r>
      <w:r w:rsidRPr="00C45CC1">
        <w:rPr>
          <w:rFonts w:ascii="Times New Roman" w:hAnsi="Times New Roman" w:cs="Times New Roman"/>
          <w:sz w:val="28"/>
          <w:szCs w:val="28"/>
        </w:rPr>
        <w:t>млн</w:t>
      </w:r>
      <w:r w:rsidRPr="00C45CC1">
        <w:rPr>
          <w:rFonts w:ascii="Times New Roman" w:eastAsia="Calibri" w:hAnsi="Times New Roman" w:cs="Times New Roman"/>
          <w:sz w:val="28"/>
          <w:szCs w:val="28"/>
        </w:rPr>
        <w:t>.руб.  получил 1 предприниматель</w:t>
      </w:r>
      <w:r w:rsidR="00A0324E" w:rsidRPr="00C45CC1">
        <w:rPr>
          <w:rFonts w:ascii="Times New Roman" w:eastAsia="Calibri" w:hAnsi="Times New Roman" w:cs="Times New Roman"/>
          <w:sz w:val="28"/>
          <w:szCs w:val="28"/>
        </w:rPr>
        <w:t xml:space="preserve"> г. Гусиноозерск и </w:t>
      </w:r>
      <w:r w:rsidRPr="00C45CC1">
        <w:rPr>
          <w:rFonts w:ascii="Times New Roman" w:eastAsia="Calibri" w:hAnsi="Times New Roman" w:cs="Times New Roman"/>
          <w:sz w:val="28"/>
          <w:szCs w:val="28"/>
        </w:rPr>
        <w:t xml:space="preserve"> </w:t>
      </w:r>
      <w:r w:rsidR="00A0324E" w:rsidRPr="00C45CC1">
        <w:rPr>
          <w:rFonts w:ascii="Times New Roman" w:eastAsia="Calibri" w:hAnsi="Times New Roman" w:cs="Times New Roman"/>
          <w:sz w:val="28"/>
          <w:szCs w:val="28"/>
        </w:rPr>
        <w:t xml:space="preserve">субсидию от </w:t>
      </w:r>
      <w:r w:rsidRPr="00C45CC1">
        <w:rPr>
          <w:rFonts w:ascii="Times New Roman" w:eastAsia="Calibri" w:hAnsi="Times New Roman" w:cs="Times New Roman"/>
          <w:sz w:val="28"/>
          <w:szCs w:val="28"/>
        </w:rPr>
        <w:t xml:space="preserve"> Минпромторга РБ 1 предприниматель  на  731,4 </w:t>
      </w:r>
      <w:r w:rsidRPr="00C45CC1">
        <w:rPr>
          <w:rFonts w:ascii="Times New Roman" w:hAnsi="Times New Roman" w:cs="Times New Roman"/>
          <w:sz w:val="28"/>
          <w:szCs w:val="28"/>
        </w:rPr>
        <w:t>тыс</w:t>
      </w:r>
      <w:r w:rsidRPr="00C45CC1">
        <w:rPr>
          <w:rFonts w:ascii="Times New Roman" w:eastAsia="Calibri" w:hAnsi="Times New Roman" w:cs="Times New Roman"/>
          <w:sz w:val="28"/>
          <w:szCs w:val="28"/>
        </w:rPr>
        <w:t>.руб. на возмещение части затрат, связанных с приобретением оборудования в целях развития производства</w:t>
      </w:r>
      <w:r w:rsidR="00A0324E" w:rsidRPr="00C45CC1">
        <w:rPr>
          <w:rFonts w:ascii="Times New Roman" w:eastAsia="Calibri" w:hAnsi="Times New Roman" w:cs="Times New Roman"/>
          <w:sz w:val="28"/>
          <w:szCs w:val="28"/>
        </w:rPr>
        <w:t xml:space="preserve"> хлеба</w:t>
      </w:r>
      <w:r w:rsidRPr="00C45CC1">
        <w:rPr>
          <w:rFonts w:ascii="Times New Roman" w:eastAsia="Calibri" w:hAnsi="Times New Roman" w:cs="Times New Roman"/>
          <w:sz w:val="28"/>
          <w:szCs w:val="28"/>
        </w:rPr>
        <w:t>.</w:t>
      </w:r>
    </w:p>
    <w:p w:rsidR="00A0324E" w:rsidRPr="004A0BB6" w:rsidRDefault="00A0324E" w:rsidP="004A0BB6">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 связи с Правительственным решением РБ, в рамках национального проекта «Развитие МСП» и усиления требований предъявляемым к микрофинансовым организациям</w:t>
      </w:r>
      <w:r w:rsidR="00090138">
        <w:rPr>
          <w:rFonts w:ascii="Times New Roman" w:eastAsia="Calibri" w:hAnsi="Times New Roman" w:cs="Times New Roman"/>
          <w:sz w:val="28"/>
          <w:szCs w:val="28"/>
        </w:rPr>
        <w:t>, осуществляющим деятельность на территории РБ,</w:t>
      </w:r>
      <w:r>
        <w:rPr>
          <w:rFonts w:ascii="Times New Roman" w:eastAsia="Calibri" w:hAnsi="Times New Roman" w:cs="Times New Roman"/>
          <w:sz w:val="28"/>
          <w:szCs w:val="28"/>
        </w:rPr>
        <w:t xml:space="preserve"> начиная с 2018 года </w:t>
      </w:r>
      <w:r w:rsidR="00090138">
        <w:rPr>
          <w:rFonts w:ascii="Times New Roman" w:eastAsia="Calibri" w:hAnsi="Times New Roman" w:cs="Times New Roman"/>
          <w:sz w:val="28"/>
          <w:szCs w:val="28"/>
        </w:rPr>
        <w:t xml:space="preserve">в Бурятии </w:t>
      </w:r>
      <w:r>
        <w:rPr>
          <w:rFonts w:ascii="Times New Roman" w:eastAsia="Calibri" w:hAnsi="Times New Roman" w:cs="Times New Roman"/>
          <w:sz w:val="28"/>
          <w:szCs w:val="28"/>
        </w:rPr>
        <w:t>проводится работа по централизации районных Фондов поддержки предпринимательства</w:t>
      </w:r>
      <w:r w:rsidR="00090138">
        <w:rPr>
          <w:rFonts w:ascii="Times New Roman" w:eastAsia="Calibri" w:hAnsi="Times New Roman" w:cs="Times New Roman"/>
          <w:sz w:val="28"/>
          <w:szCs w:val="28"/>
        </w:rPr>
        <w:t xml:space="preserve">, в связи с чем, централизован и </w:t>
      </w:r>
      <w:r w:rsidR="00090138" w:rsidRPr="0073400A">
        <w:rPr>
          <w:rFonts w:ascii="Times New Roman" w:eastAsia="Calibri" w:hAnsi="Times New Roman" w:cs="Times New Roman"/>
          <w:sz w:val="28"/>
          <w:szCs w:val="28"/>
        </w:rPr>
        <w:t>МКК «Фонд поддержки малого предпринимательства Селенгинского района»</w:t>
      </w:r>
      <w:r w:rsidR="00090138" w:rsidRPr="004A0BB6">
        <w:rPr>
          <w:rFonts w:ascii="Times New Roman" w:eastAsia="Calibri" w:hAnsi="Times New Roman" w:cs="Times New Roman"/>
          <w:sz w:val="28"/>
          <w:szCs w:val="28"/>
        </w:rPr>
        <w:t xml:space="preserve"> (находится на ликвидации</w:t>
      </w:r>
      <w:r w:rsidR="001D7FC1" w:rsidRPr="004A0BB6">
        <w:rPr>
          <w:rFonts w:ascii="Times New Roman" w:eastAsia="Calibri" w:hAnsi="Times New Roman" w:cs="Times New Roman"/>
          <w:sz w:val="28"/>
          <w:szCs w:val="28"/>
        </w:rPr>
        <w:t xml:space="preserve"> с ноября 2019 года</w:t>
      </w:r>
      <w:r w:rsidR="00090138" w:rsidRPr="004A0BB6">
        <w:rPr>
          <w:rFonts w:ascii="Times New Roman" w:eastAsia="Calibri" w:hAnsi="Times New Roman" w:cs="Times New Roman"/>
          <w:sz w:val="28"/>
          <w:szCs w:val="28"/>
        </w:rPr>
        <w:t>).</w:t>
      </w:r>
    </w:p>
    <w:p w:rsidR="004A0BB6" w:rsidRPr="004A0BB6" w:rsidRDefault="004A0BB6" w:rsidP="004A0BB6">
      <w:pPr>
        <w:pStyle w:val="a5"/>
        <w:spacing w:before="0" w:beforeAutospacing="0" w:after="0" w:afterAutospacing="0"/>
        <w:ind w:firstLine="709"/>
        <w:jc w:val="both"/>
        <w:rPr>
          <w:color w:val="000000"/>
          <w:sz w:val="28"/>
          <w:szCs w:val="28"/>
        </w:rPr>
      </w:pPr>
      <w:r w:rsidRPr="004A0BB6">
        <w:rPr>
          <w:color w:val="000000"/>
          <w:sz w:val="28"/>
          <w:szCs w:val="28"/>
        </w:rPr>
        <w:t xml:space="preserve">Для поддержки субъектов малого и среднего предпринимательства </w:t>
      </w:r>
      <w:r>
        <w:rPr>
          <w:color w:val="000000"/>
          <w:sz w:val="28"/>
          <w:szCs w:val="28"/>
        </w:rPr>
        <w:t>Селенгинского района в мае 2020 года планируется открытие филиала</w:t>
      </w:r>
      <w:r w:rsidRPr="004A0BB6">
        <w:rPr>
          <w:color w:val="000000"/>
          <w:sz w:val="28"/>
          <w:szCs w:val="28"/>
        </w:rPr>
        <w:t xml:space="preserve"> Центр</w:t>
      </w:r>
      <w:r>
        <w:rPr>
          <w:color w:val="000000"/>
          <w:sz w:val="28"/>
          <w:szCs w:val="28"/>
        </w:rPr>
        <w:t>а</w:t>
      </w:r>
      <w:r w:rsidRPr="004A0BB6">
        <w:rPr>
          <w:color w:val="000000"/>
          <w:sz w:val="28"/>
          <w:szCs w:val="28"/>
        </w:rPr>
        <w:t xml:space="preserve"> «Мой Бизнес». Благодаря этому, предприниматели могут воспользоваться различные видами помощи: сделать бесплатно вывеску, проконсультироваться по разным вопросам, заказать бесплатное маркетинговое исследование, бесплатно участвовать в международных выставках, получать поручительство перед банками и льготное финансирование под низкую процентную ставку.</w:t>
      </w:r>
    </w:p>
    <w:p w:rsidR="007B0E58" w:rsidRDefault="007B0E58" w:rsidP="007B0E58">
      <w:pPr>
        <w:spacing w:after="0" w:line="240" w:lineRule="auto"/>
        <w:ind w:firstLine="567"/>
        <w:jc w:val="both"/>
        <w:rPr>
          <w:rFonts w:ascii="Times New Roman" w:hAnsi="Times New Roman" w:cs="Times New Roman"/>
          <w:sz w:val="28"/>
          <w:szCs w:val="28"/>
        </w:rPr>
      </w:pPr>
    </w:p>
    <w:p w:rsidR="000411E0" w:rsidRDefault="00C207C2" w:rsidP="007B0E58">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r>
        <w:rPr>
          <w:rFonts w:ascii="Times New Roman" w:hAnsi="Times New Roman" w:cs="Times New Roman"/>
          <w:b/>
          <w:noProof/>
          <w:sz w:val="28"/>
          <w:szCs w:val="28"/>
          <w:lang w:eastAsia="ru-RU"/>
        </w:rPr>
        <w:pict>
          <v:shape id="_x0000_s1038" type="#_x0000_t15" style="position:absolute;left:0;text-align:left;margin-left:244.8pt;margin-top:5.15pt;width:265.35pt;height:42pt;rotation:180;z-index:251671552" fillcolor="#548dd4 [1951]" strokecolor="#1f497d [3215]" strokeweight="2pt">
            <v:textbox style="mso-next-textbox:#_x0000_s1038">
              <w:txbxContent>
                <w:p w:rsidR="00762B8F" w:rsidRPr="0036773B" w:rsidRDefault="00762B8F" w:rsidP="007813AA">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Кол-во тур. прибытий – 90 52</w:t>
                  </w:r>
                  <w:r w:rsidRPr="0036773B">
                    <w:rPr>
                      <w:rFonts w:ascii="Times New Roman" w:hAnsi="Times New Roman" w:cs="Times New Roman"/>
                      <w:b/>
                      <w:color w:val="FFFFFF" w:themeColor="background1"/>
                      <w:sz w:val="24"/>
                      <w:szCs w:val="24"/>
                    </w:rPr>
                    <w:t xml:space="preserve">0 чел. </w:t>
                  </w:r>
                </w:p>
              </w:txbxContent>
            </v:textbox>
          </v:shape>
        </w:pict>
      </w:r>
    </w:p>
    <w:p w:rsidR="00B514C3" w:rsidRPr="001D7FC1" w:rsidRDefault="00B514C3" w:rsidP="001D7FC1">
      <w:pPr>
        <w:pStyle w:val="a3"/>
        <w:numPr>
          <w:ilvl w:val="1"/>
          <w:numId w:val="30"/>
        </w:numPr>
        <w:spacing w:after="0" w:line="240" w:lineRule="auto"/>
        <w:ind w:hanging="153"/>
        <w:rPr>
          <w:rFonts w:ascii="Times New Roman" w:hAnsi="Times New Roman" w:cs="Times New Roman"/>
          <w:b/>
          <w:sz w:val="28"/>
          <w:szCs w:val="28"/>
        </w:rPr>
      </w:pPr>
      <w:r w:rsidRPr="001D7FC1">
        <w:rPr>
          <w:rFonts w:ascii="Times New Roman" w:hAnsi="Times New Roman" w:cs="Times New Roman"/>
          <w:b/>
          <w:sz w:val="28"/>
          <w:szCs w:val="28"/>
        </w:rPr>
        <w:t>Туризм</w:t>
      </w:r>
    </w:p>
    <w:p w:rsidR="007813AA" w:rsidRDefault="007813AA" w:rsidP="007B0E58">
      <w:pPr>
        <w:pStyle w:val="a3"/>
        <w:spacing w:after="0" w:line="240" w:lineRule="auto"/>
        <w:ind w:left="1430"/>
        <w:rPr>
          <w:rFonts w:ascii="Times New Roman" w:hAnsi="Times New Roman" w:cs="Times New Roman"/>
          <w:b/>
          <w:sz w:val="28"/>
          <w:szCs w:val="28"/>
        </w:rPr>
      </w:pPr>
    </w:p>
    <w:p w:rsidR="004A0BB6" w:rsidRDefault="004A0BB6" w:rsidP="007B0E58">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Стабильно развивается в районе сфера туризма и </w:t>
      </w:r>
      <w:r w:rsidR="00C207C2">
        <w:rPr>
          <w:rFonts w:ascii="Times New Roman" w:eastAsia="Times New Roman" w:hAnsi="Times New Roman" w:cs="Times New Roman"/>
          <w:sz w:val="28"/>
          <w:szCs w:val="28"/>
          <w:lang w:eastAsia="ar-SA"/>
        </w:rPr>
        <w:t>гостеприимства</w:t>
      </w:r>
      <w:r>
        <w:rPr>
          <w:rFonts w:ascii="Times New Roman" w:eastAsia="Times New Roman" w:hAnsi="Times New Roman" w:cs="Times New Roman"/>
          <w:sz w:val="28"/>
          <w:szCs w:val="28"/>
          <w:lang w:eastAsia="ar-SA"/>
        </w:rPr>
        <w:t xml:space="preserve">. </w:t>
      </w:r>
    </w:p>
    <w:p w:rsidR="0083369A" w:rsidRDefault="0083369A" w:rsidP="0083369A">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За 2019 год Селенгинский район с туристскими целями посетило 90,52 тысяч человек, необходимо отметить, что в последние годы сложилась устойчивая тенденция роста туристических пребываний.</w:t>
      </w:r>
    </w:p>
    <w:p w:rsidR="00DB1C30" w:rsidRDefault="00DB1C30" w:rsidP="00DB1C30">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На территории района функционируют 5 детских оздоровительных лагеря, 2 гостиницы, 1 детский санаторий - пансионат, более 30 туристических баз и гостевых домов. </w:t>
      </w:r>
    </w:p>
    <w:p w:rsidR="00A75D98" w:rsidRPr="003F1F31" w:rsidRDefault="0083369A" w:rsidP="007B0E58">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ar-SA"/>
        </w:rPr>
        <w:t>С</w:t>
      </w:r>
      <w:r w:rsidR="00A75D98" w:rsidRPr="00A75D98">
        <w:rPr>
          <w:rFonts w:ascii="Times New Roman" w:eastAsia="Times New Roman" w:hAnsi="Times New Roman" w:cs="Times New Roman"/>
          <w:sz w:val="28"/>
          <w:szCs w:val="28"/>
          <w:lang w:eastAsia="ar-SA"/>
        </w:rPr>
        <w:t>еленгинский район, в силу богатейшего исторического и культурного наследия, географического положения обладает значительным потенциалом для развития разных видов туризма и является привлекательным объектом для туристов, как из России, так и из зарубежных стран. На территории района проходят федеральные маршруты «Великий чайный путь» и «Сибирский трак</w:t>
      </w:r>
      <w:r w:rsidR="00CB5E48">
        <w:rPr>
          <w:rFonts w:ascii="Times New Roman" w:eastAsia="Times New Roman" w:hAnsi="Times New Roman" w:cs="Times New Roman"/>
          <w:sz w:val="28"/>
          <w:szCs w:val="28"/>
          <w:lang w:eastAsia="ar-SA"/>
        </w:rPr>
        <w:t>т</w:t>
      </w:r>
      <w:r w:rsidR="00A75D98" w:rsidRPr="00A75D98">
        <w:rPr>
          <w:rFonts w:ascii="Times New Roman" w:eastAsia="Times New Roman" w:hAnsi="Times New Roman" w:cs="Times New Roman"/>
          <w:sz w:val="28"/>
          <w:szCs w:val="28"/>
          <w:lang w:eastAsia="ar-SA"/>
        </w:rPr>
        <w:t>».</w:t>
      </w:r>
      <w:r w:rsidR="0036773B">
        <w:rPr>
          <w:rFonts w:ascii="Times New Roman" w:eastAsia="Times New Roman" w:hAnsi="Times New Roman" w:cs="Times New Roman"/>
          <w:sz w:val="28"/>
          <w:szCs w:val="28"/>
          <w:lang w:eastAsia="ar-SA"/>
        </w:rPr>
        <w:t xml:space="preserve"> </w:t>
      </w:r>
      <w:r w:rsidR="00A75D98">
        <w:rPr>
          <w:rFonts w:ascii="Times New Roman" w:hAnsi="Times New Roman" w:cs="Times New Roman"/>
          <w:sz w:val="28"/>
          <w:szCs w:val="28"/>
        </w:rPr>
        <w:t>Именно поэтому в современных условиях совершенствование индустрии туризма должно занять особое место в экономике Селенгинского района.</w:t>
      </w:r>
    </w:p>
    <w:p w:rsidR="00311FB9" w:rsidRPr="006D0D0F" w:rsidRDefault="00311FB9" w:rsidP="007B0E58">
      <w:pPr>
        <w:spacing w:after="0" w:line="240" w:lineRule="auto"/>
        <w:ind w:firstLine="567"/>
        <w:jc w:val="both"/>
        <w:rPr>
          <w:rFonts w:ascii="Times New Roman" w:hAnsi="Times New Roman" w:cs="Times New Roman"/>
          <w:sz w:val="28"/>
          <w:szCs w:val="24"/>
        </w:rPr>
      </w:pPr>
      <w:r w:rsidRPr="006D0D0F">
        <w:rPr>
          <w:rFonts w:ascii="Times New Roman" w:hAnsi="Times New Roman" w:cs="Times New Roman"/>
          <w:sz w:val="28"/>
          <w:szCs w:val="24"/>
        </w:rPr>
        <w:t>На протяжении всего летнего периода проводятся не только культурно-массов</w:t>
      </w:r>
      <w:r w:rsidR="00F05547">
        <w:rPr>
          <w:rFonts w:ascii="Times New Roman" w:hAnsi="Times New Roman" w:cs="Times New Roman"/>
          <w:sz w:val="28"/>
          <w:szCs w:val="24"/>
        </w:rPr>
        <w:t>ые, спортивные, но и событийные</w:t>
      </w:r>
      <w:r w:rsidRPr="006D0D0F">
        <w:rPr>
          <w:rFonts w:ascii="Times New Roman" w:hAnsi="Times New Roman" w:cs="Times New Roman"/>
          <w:sz w:val="28"/>
          <w:szCs w:val="24"/>
        </w:rPr>
        <w:t xml:space="preserve"> мероприятия на побережье озера Щучье. Одно из них уже стало ежегодным и самым ожидаемым событием не только жителей района, но и Республики – это открытие летнего сезона «Знойное лето», на которое ежегодно приезжают большое количество туристов. </w:t>
      </w:r>
      <w:r w:rsidR="0036773B">
        <w:rPr>
          <w:rFonts w:ascii="Times New Roman" w:hAnsi="Times New Roman" w:cs="Times New Roman"/>
          <w:sz w:val="28"/>
          <w:szCs w:val="24"/>
        </w:rPr>
        <w:t xml:space="preserve">Стала традиционной </w:t>
      </w:r>
      <w:r w:rsidR="0036773B">
        <w:rPr>
          <w:rFonts w:ascii="Times New Roman" w:hAnsi="Times New Roman" w:cs="Times New Roman"/>
          <w:sz w:val="28"/>
          <w:szCs w:val="24"/>
        </w:rPr>
        <w:lastRenderedPageBreak/>
        <w:t>е</w:t>
      </w:r>
      <w:r w:rsidRPr="006D0D0F">
        <w:rPr>
          <w:rFonts w:ascii="Times New Roman" w:hAnsi="Times New Roman" w:cs="Times New Roman"/>
          <w:sz w:val="28"/>
          <w:szCs w:val="24"/>
        </w:rPr>
        <w:t xml:space="preserve">жегодная акция – велопробег «Километры победы», посвященная Победе в ВОВ. Излюбленным мероприятием туристов являются сплавы на плотах и т.д. </w:t>
      </w:r>
    </w:p>
    <w:p w:rsidR="00CF3629" w:rsidRPr="00CF3629" w:rsidRDefault="00CF3629" w:rsidP="00CF3629">
      <w:pPr>
        <w:spacing w:after="0" w:line="240" w:lineRule="auto"/>
        <w:ind w:firstLine="567"/>
        <w:jc w:val="both"/>
        <w:rPr>
          <w:rFonts w:ascii="Times New Roman" w:eastAsia="Calibri" w:hAnsi="Times New Roman" w:cs="Times New Roman"/>
          <w:sz w:val="28"/>
          <w:szCs w:val="28"/>
        </w:rPr>
      </w:pPr>
      <w:r w:rsidRPr="00CF3629">
        <w:rPr>
          <w:rFonts w:ascii="Times New Roman" w:eastAsia="Calibri" w:hAnsi="Times New Roman" w:cs="Times New Roman"/>
          <w:sz w:val="28"/>
          <w:szCs w:val="28"/>
        </w:rPr>
        <w:t xml:space="preserve">В 2019 году предоставлена субсидия из республиканского бюджета на благоустройство территорий, прилегающих к местам туристского показа, в объеме </w:t>
      </w:r>
      <w:r w:rsidRPr="00CF3629">
        <w:rPr>
          <w:rFonts w:ascii="Times New Roman" w:eastAsia="Calibri" w:hAnsi="Times New Roman" w:cs="Times New Roman"/>
          <w:b/>
          <w:sz w:val="28"/>
          <w:szCs w:val="28"/>
        </w:rPr>
        <w:t>450,0 тыс.руб</w:t>
      </w:r>
      <w:r w:rsidRPr="00CF3629">
        <w:rPr>
          <w:rFonts w:ascii="Times New Roman" w:eastAsia="Calibri" w:hAnsi="Times New Roman" w:cs="Times New Roman"/>
          <w:sz w:val="28"/>
          <w:szCs w:val="28"/>
        </w:rPr>
        <w:t>. Софинансирование за счет местного бюджета составило 200,0 тыс.руб. и 10,0 тыс.руб. из внебюджетных источников.</w:t>
      </w:r>
      <w:r>
        <w:rPr>
          <w:rFonts w:ascii="Times New Roman" w:eastAsia="Calibri" w:hAnsi="Times New Roman" w:cs="Times New Roman"/>
          <w:sz w:val="28"/>
          <w:szCs w:val="28"/>
        </w:rPr>
        <w:t xml:space="preserve"> На данные средства </w:t>
      </w:r>
      <w:r w:rsidRPr="00CF3629">
        <w:rPr>
          <w:rFonts w:ascii="Times New Roman" w:eastAsia="Calibri" w:hAnsi="Times New Roman" w:cs="Times New Roman"/>
          <w:sz w:val="28"/>
          <w:szCs w:val="28"/>
        </w:rPr>
        <w:t xml:space="preserve"> произведены работы по благоустройству въезда в Селенгинский район: установка информационного стенда в национальном бурятском стиле. На 01.01.2020 г. работы по соглашению исполнены в полном объеме.</w:t>
      </w:r>
    </w:p>
    <w:p w:rsidR="00C573D2" w:rsidRDefault="00DB1C30" w:rsidP="006A7708">
      <w:pPr>
        <w:spacing w:after="0" w:line="240" w:lineRule="auto"/>
        <w:ind w:firstLine="567"/>
        <w:jc w:val="both"/>
        <w:rPr>
          <w:rFonts w:ascii="Times New Roman" w:eastAsia="Calibri" w:hAnsi="Times New Roman" w:cs="Times New Roman"/>
          <w:sz w:val="28"/>
          <w:szCs w:val="28"/>
        </w:rPr>
      </w:pPr>
      <w:r>
        <w:rPr>
          <w:rFonts w:ascii="Times New Roman" w:hAnsi="Times New Roman" w:cs="Times New Roman"/>
          <w:bCs/>
          <w:sz w:val="28"/>
          <w:szCs w:val="28"/>
        </w:rPr>
        <w:t xml:space="preserve">В рамках реализации инвестиционного проекта по созданию </w:t>
      </w:r>
      <w:r>
        <w:rPr>
          <w:rFonts w:ascii="Times New Roman" w:eastAsia="Calibri" w:hAnsi="Times New Roman" w:cs="Times New Roman"/>
          <w:sz w:val="28"/>
          <w:szCs w:val="28"/>
        </w:rPr>
        <w:t xml:space="preserve"> ТРК «На Великом чайном пути» в Селенгинском районе за 2019 год объем частных инвестиций составил 57,88 млн. рублей.</w:t>
      </w:r>
      <w:r w:rsidR="006A7708">
        <w:rPr>
          <w:rFonts w:ascii="Times New Roman" w:eastAsia="Calibri" w:hAnsi="Times New Roman" w:cs="Times New Roman"/>
          <w:sz w:val="28"/>
          <w:szCs w:val="28"/>
        </w:rPr>
        <w:t xml:space="preserve"> </w:t>
      </w:r>
      <w:r w:rsidR="00C573D2" w:rsidRPr="00C573D2">
        <w:rPr>
          <w:rFonts w:ascii="Times New Roman" w:eastAsia="SimSun" w:hAnsi="Times New Roman" w:cs="Times New Roman"/>
          <w:sz w:val="28"/>
          <w:szCs w:val="28"/>
          <w:lang w:eastAsia="zh-CN"/>
        </w:rPr>
        <w:t xml:space="preserve">Для выполнения работ на объекте обеспечивающей инфраструктуры «Реконструкция автомобильной дороги Тохой - Турбаза «Щучье Озеро» - Родник км 0 - км 14 в Селенгинском районе» 09.12.2019 года заключен муниципальный контракт </w:t>
      </w:r>
      <w:r w:rsidR="006A7708">
        <w:rPr>
          <w:rFonts w:ascii="Times New Roman" w:eastAsia="SimSun" w:hAnsi="Times New Roman" w:cs="Times New Roman"/>
          <w:sz w:val="28"/>
          <w:szCs w:val="28"/>
          <w:lang w:eastAsia="zh-CN"/>
        </w:rPr>
        <w:t>на выполнение работ на сумму 551 070 200,00 рублей; а</w:t>
      </w:r>
      <w:r w:rsidR="00C573D2" w:rsidRPr="00C573D2">
        <w:rPr>
          <w:rFonts w:ascii="Times New Roman" w:eastAsia="SimSun" w:hAnsi="Times New Roman" w:cs="Times New Roman"/>
          <w:sz w:val="28"/>
          <w:szCs w:val="28"/>
          <w:lang w:eastAsia="zh-CN"/>
        </w:rPr>
        <w:t xml:space="preserve">вторский надзор </w:t>
      </w:r>
      <w:r w:rsidR="006A7708">
        <w:rPr>
          <w:rFonts w:ascii="Times New Roman" w:eastAsia="SimSun" w:hAnsi="Times New Roman" w:cs="Times New Roman"/>
          <w:sz w:val="28"/>
          <w:szCs w:val="28"/>
          <w:lang w:eastAsia="zh-CN"/>
        </w:rPr>
        <w:t xml:space="preserve">на сумму </w:t>
      </w:r>
      <w:r w:rsidR="00C573D2" w:rsidRPr="00C573D2">
        <w:rPr>
          <w:rFonts w:ascii="Times New Roman" w:eastAsia="SimSun" w:hAnsi="Times New Roman" w:cs="Times New Roman"/>
          <w:sz w:val="28"/>
          <w:szCs w:val="28"/>
          <w:lang w:eastAsia="zh-CN"/>
        </w:rPr>
        <w:t>568 620,00 рублей</w:t>
      </w:r>
      <w:r w:rsidR="006A7708">
        <w:rPr>
          <w:rFonts w:ascii="Times New Roman" w:eastAsia="SimSun" w:hAnsi="Times New Roman" w:cs="Times New Roman"/>
          <w:sz w:val="28"/>
          <w:szCs w:val="28"/>
          <w:lang w:eastAsia="zh-CN"/>
        </w:rPr>
        <w:t>;</w:t>
      </w:r>
      <w:r w:rsidR="00C573D2" w:rsidRPr="00C573D2">
        <w:rPr>
          <w:rFonts w:ascii="Times New Roman" w:eastAsia="SimSun" w:hAnsi="Times New Roman" w:cs="Times New Roman"/>
          <w:sz w:val="28"/>
          <w:szCs w:val="28"/>
          <w:lang w:eastAsia="zh-CN"/>
        </w:rPr>
        <w:t xml:space="preserve"> </w:t>
      </w:r>
      <w:r w:rsidR="006A7708">
        <w:rPr>
          <w:rFonts w:ascii="Times New Roman" w:eastAsia="SimSun" w:hAnsi="Times New Roman" w:cs="Times New Roman"/>
          <w:sz w:val="28"/>
          <w:szCs w:val="28"/>
          <w:lang w:eastAsia="zh-CN"/>
        </w:rPr>
        <w:t>с</w:t>
      </w:r>
      <w:r w:rsidR="00C573D2" w:rsidRPr="00C573D2">
        <w:rPr>
          <w:rFonts w:ascii="Times New Roman" w:eastAsia="SimSun" w:hAnsi="Times New Roman" w:cs="Times New Roman"/>
          <w:sz w:val="28"/>
          <w:szCs w:val="28"/>
          <w:lang w:eastAsia="zh-CN"/>
        </w:rPr>
        <w:t xml:space="preserve">троительный контроль </w:t>
      </w:r>
      <w:r w:rsidR="006A7708">
        <w:rPr>
          <w:rFonts w:ascii="Times New Roman" w:eastAsia="SimSun" w:hAnsi="Times New Roman" w:cs="Times New Roman"/>
          <w:sz w:val="28"/>
          <w:szCs w:val="28"/>
          <w:lang w:eastAsia="zh-CN"/>
        </w:rPr>
        <w:t xml:space="preserve">на сумму </w:t>
      </w:r>
      <w:r w:rsidR="00D53F9E">
        <w:rPr>
          <w:rFonts w:ascii="Times New Roman" w:eastAsia="SimSun" w:hAnsi="Times New Roman" w:cs="Times New Roman"/>
          <w:sz w:val="28"/>
          <w:szCs w:val="28"/>
          <w:lang w:eastAsia="zh-CN"/>
        </w:rPr>
        <w:t>2 900 000,00 рублей.</w:t>
      </w:r>
    </w:p>
    <w:p w:rsidR="007F4D65" w:rsidRDefault="007F4D65" w:rsidP="00E816E3">
      <w:pPr>
        <w:spacing w:after="0" w:line="240" w:lineRule="auto"/>
        <w:ind w:firstLine="567"/>
        <w:jc w:val="both"/>
        <w:rPr>
          <w:rStyle w:val="ab"/>
          <w:rFonts w:ascii="Times New Roman" w:hAnsi="Times New Roman" w:cs="Times New Roman"/>
          <w:b w:val="0"/>
          <w:color w:val="000000" w:themeColor="text1"/>
          <w:sz w:val="28"/>
          <w:szCs w:val="28"/>
        </w:rPr>
      </w:pPr>
      <w:r w:rsidRPr="00E816E3">
        <w:rPr>
          <w:rFonts w:ascii="Times New Roman" w:eastAsia="Calibri" w:hAnsi="Times New Roman" w:cs="Times New Roman"/>
          <w:color w:val="000000" w:themeColor="text1"/>
          <w:sz w:val="28"/>
          <w:szCs w:val="28"/>
        </w:rPr>
        <w:t xml:space="preserve">Значимым событием 2019 года стало участие и победа </w:t>
      </w:r>
      <w:r w:rsidR="00E816E3" w:rsidRPr="00E816E3">
        <w:rPr>
          <w:rFonts w:ascii="Times New Roman" w:eastAsia="Calibri" w:hAnsi="Times New Roman" w:cs="Times New Roman"/>
          <w:color w:val="000000" w:themeColor="text1"/>
          <w:sz w:val="28"/>
          <w:szCs w:val="28"/>
        </w:rPr>
        <w:t xml:space="preserve">в региональном этапе Национальной премии в области событийного туризма </w:t>
      </w:r>
      <w:r w:rsidR="00C45CC1">
        <w:rPr>
          <w:rFonts w:ascii="Times New Roman" w:eastAsia="Calibri" w:hAnsi="Times New Roman" w:cs="Times New Roman"/>
          <w:color w:val="000000" w:themeColor="text1"/>
          <w:sz w:val="28"/>
          <w:szCs w:val="28"/>
        </w:rPr>
        <w:t>«</w:t>
      </w:r>
      <w:r w:rsidR="00E816E3" w:rsidRPr="00E816E3">
        <w:rPr>
          <w:rStyle w:val="ab"/>
          <w:rFonts w:ascii="Times New Roman" w:hAnsi="Times New Roman" w:cs="Times New Roman"/>
          <w:color w:val="000000" w:themeColor="text1"/>
          <w:sz w:val="28"/>
          <w:szCs w:val="28"/>
        </w:rPr>
        <w:t>Russian Event Awards</w:t>
      </w:r>
      <w:r w:rsidR="00E816E3">
        <w:rPr>
          <w:rStyle w:val="ab"/>
          <w:rFonts w:ascii="Times New Roman" w:hAnsi="Times New Roman" w:cs="Times New Roman"/>
          <w:color w:val="000000" w:themeColor="text1"/>
          <w:sz w:val="28"/>
          <w:szCs w:val="28"/>
        </w:rPr>
        <w:t xml:space="preserve"> 2019</w:t>
      </w:r>
      <w:r w:rsidR="00C45CC1">
        <w:rPr>
          <w:rStyle w:val="ab"/>
          <w:rFonts w:ascii="Times New Roman" w:hAnsi="Times New Roman" w:cs="Times New Roman"/>
          <w:color w:val="000000" w:themeColor="text1"/>
          <w:sz w:val="28"/>
          <w:szCs w:val="28"/>
        </w:rPr>
        <w:t>»</w:t>
      </w:r>
      <w:r w:rsidR="00E816E3">
        <w:rPr>
          <w:rStyle w:val="ab"/>
          <w:rFonts w:ascii="Times New Roman" w:hAnsi="Times New Roman" w:cs="Times New Roman"/>
          <w:b w:val="0"/>
          <w:color w:val="000000" w:themeColor="text1"/>
          <w:sz w:val="28"/>
          <w:szCs w:val="28"/>
        </w:rPr>
        <w:t xml:space="preserve"> Дальневосточного и Сибирского федерального округов:</w:t>
      </w:r>
    </w:p>
    <w:p w:rsidR="00E816E3" w:rsidRDefault="00E816E3" w:rsidP="00E816E3">
      <w:pPr>
        <w:spacing w:after="0" w:line="240" w:lineRule="auto"/>
        <w:ind w:firstLine="567"/>
        <w:jc w:val="both"/>
        <w:rPr>
          <w:rStyle w:val="ab"/>
          <w:rFonts w:ascii="Times New Roman" w:hAnsi="Times New Roman" w:cs="Times New Roman"/>
          <w:b w:val="0"/>
          <w:color w:val="000000" w:themeColor="text1"/>
          <w:sz w:val="28"/>
          <w:szCs w:val="28"/>
        </w:rPr>
      </w:pPr>
      <w:r>
        <w:rPr>
          <w:rStyle w:val="ab"/>
          <w:rFonts w:ascii="Times New Roman" w:hAnsi="Times New Roman" w:cs="Times New Roman"/>
          <w:b w:val="0"/>
          <w:color w:val="000000" w:themeColor="text1"/>
          <w:sz w:val="28"/>
          <w:szCs w:val="28"/>
        </w:rPr>
        <w:t>- 1 место в номинации Лучшее туристическое событие в сфере сельского агротуризма проект «Открытие летнего сезона «Знойное лето» на озере Щучье – 2019;</w:t>
      </w:r>
    </w:p>
    <w:p w:rsidR="00E816E3" w:rsidRDefault="00E816E3" w:rsidP="00E816E3">
      <w:pPr>
        <w:spacing w:after="0" w:line="240" w:lineRule="auto"/>
        <w:ind w:firstLine="567"/>
        <w:jc w:val="both"/>
        <w:rPr>
          <w:rStyle w:val="ab"/>
          <w:rFonts w:ascii="Times New Roman" w:hAnsi="Times New Roman" w:cs="Times New Roman"/>
          <w:b w:val="0"/>
          <w:color w:val="000000" w:themeColor="text1"/>
          <w:sz w:val="28"/>
          <w:szCs w:val="28"/>
        </w:rPr>
      </w:pPr>
      <w:r>
        <w:rPr>
          <w:rStyle w:val="ab"/>
          <w:rFonts w:ascii="Times New Roman" w:hAnsi="Times New Roman" w:cs="Times New Roman"/>
          <w:b w:val="0"/>
          <w:color w:val="000000" w:themeColor="text1"/>
          <w:sz w:val="28"/>
          <w:szCs w:val="28"/>
        </w:rPr>
        <w:t>- 2 место в номинации Лучшее туристическое событие исторической направленности проект «Празднование дня рождения Великого русского поэта А.С. Пушкина»;</w:t>
      </w:r>
    </w:p>
    <w:p w:rsidR="00E816E3" w:rsidRDefault="00E816E3" w:rsidP="00E816E3">
      <w:pPr>
        <w:spacing w:after="0" w:line="240" w:lineRule="auto"/>
        <w:ind w:firstLine="567"/>
        <w:jc w:val="both"/>
        <w:rPr>
          <w:rStyle w:val="ab"/>
          <w:rFonts w:ascii="Times New Roman" w:hAnsi="Times New Roman" w:cs="Times New Roman"/>
          <w:b w:val="0"/>
          <w:color w:val="000000" w:themeColor="text1"/>
          <w:sz w:val="28"/>
          <w:szCs w:val="28"/>
        </w:rPr>
      </w:pPr>
      <w:r>
        <w:rPr>
          <w:rStyle w:val="ab"/>
          <w:rFonts w:ascii="Times New Roman" w:hAnsi="Times New Roman" w:cs="Times New Roman"/>
          <w:b w:val="0"/>
          <w:color w:val="000000" w:themeColor="text1"/>
          <w:sz w:val="28"/>
          <w:szCs w:val="28"/>
        </w:rPr>
        <w:t xml:space="preserve">- 3 место в номинации «Лучшее туристическое событие </w:t>
      </w:r>
      <w:r w:rsidR="000C6189">
        <w:rPr>
          <w:rStyle w:val="ab"/>
          <w:rFonts w:ascii="Times New Roman" w:hAnsi="Times New Roman" w:cs="Times New Roman"/>
          <w:b w:val="0"/>
          <w:color w:val="000000" w:themeColor="text1"/>
          <w:sz w:val="28"/>
          <w:szCs w:val="28"/>
        </w:rPr>
        <w:t xml:space="preserve">в области культуры (население до 100 000 человек) проект « </w:t>
      </w:r>
      <w:r w:rsidR="000C6189">
        <w:rPr>
          <w:rStyle w:val="ab"/>
          <w:rFonts w:ascii="Times New Roman" w:hAnsi="Times New Roman" w:cs="Times New Roman"/>
          <w:b w:val="0"/>
          <w:color w:val="000000" w:themeColor="text1"/>
          <w:sz w:val="28"/>
          <w:szCs w:val="28"/>
          <w:lang w:val="en-US"/>
        </w:rPr>
        <w:t>II</w:t>
      </w:r>
      <w:r w:rsidR="000C6189">
        <w:rPr>
          <w:rStyle w:val="ab"/>
          <w:rFonts w:ascii="Times New Roman" w:hAnsi="Times New Roman" w:cs="Times New Roman"/>
          <w:b w:val="0"/>
          <w:color w:val="000000" w:themeColor="text1"/>
          <w:sz w:val="28"/>
          <w:szCs w:val="28"/>
        </w:rPr>
        <w:t xml:space="preserve"> Этнокультурный фестиваль «Великие мелодии – Великой степи».</w:t>
      </w:r>
    </w:p>
    <w:p w:rsidR="000C6189" w:rsidRDefault="000C6189" w:rsidP="00E816E3">
      <w:pPr>
        <w:spacing w:after="0" w:line="240" w:lineRule="auto"/>
        <w:ind w:firstLine="567"/>
        <w:jc w:val="both"/>
        <w:rPr>
          <w:rStyle w:val="ab"/>
          <w:rFonts w:ascii="Times New Roman" w:hAnsi="Times New Roman" w:cs="Times New Roman"/>
          <w:b w:val="0"/>
          <w:color w:val="000000" w:themeColor="text1"/>
          <w:sz w:val="28"/>
          <w:szCs w:val="28"/>
        </w:rPr>
      </w:pPr>
      <w:r>
        <w:rPr>
          <w:rStyle w:val="ab"/>
          <w:rFonts w:ascii="Times New Roman" w:hAnsi="Times New Roman" w:cs="Times New Roman"/>
          <w:b w:val="0"/>
          <w:color w:val="000000" w:themeColor="text1"/>
          <w:sz w:val="28"/>
          <w:szCs w:val="28"/>
        </w:rPr>
        <w:t>Также мастера Селенгинского района приняли активное участие в межрегиональном конкурсе «Туристский сувенир – 2019» и в районном конкурсе «Сувениры Селенги».</w:t>
      </w:r>
    </w:p>
    <w:p w:rsidR="000C6189" w:rsidRDefault="000C6189" w:rsidP="00E816E3">
      <w:pPr>
        <w:spacing w:after="0" w:line="240" w:lineRule="auto"/>
        <w:ind w:firstLine="567"/>
        <w:jc w:val="both"/>
        <w:rPr>
          <w:rFonts w:ascii="Times New Roman" w:eastAsia="Calibri" w:hAnsi="Times New Roman" w:cs="Times New Roman"/>
          <w:color w:val="000000" w:themeColor="text1"/>
          <w:sz w:val="28"/>
          <w:szCs w:val="28"/>
        </w:rPr>
      </w:pPr>
    </w:p>
    <w:p w:rsidR="00C573D2" w:rsidRDefault="00C573D2" w:rsidP="00E816E3">
      <w:pPr>
        <w:spacing w:after="0" w:line="240" w:lineRule="auto"/>
        <w:ind w:firstLine="567"/>
        <w:jc w:val="both"/>
        <w:rPr>
          <w:rFonts w:ascii="Times New Roman" w:eastAsia="Calibri" w:hAnsi="Times New Roman" w:cs="Times New Roman"/>
          <w:color w:val="000000" w:themeColor="text1"/>
          <w:sz w:val="28"/>
          <w:szCs w:val="28"/>
        </w:rPr>
      </w:pPr>
    </w:p>
    <w:p w:rsidR="00423487" w:rsidRDefault="00423487" w:rsidP="007B0E58">
      <w:pPr>
        <w:spacing w:after="0" w:line="240" w:lineRule="auto"/>
        <w:ind w:firstLine="567"/>
        <w:jc w:val="both"/>
        <w:rPr>
          <w:rFonts w:ascii="Times New Roman" w:hAnsi="Times New Roman"/>
          <w:bCs/>
          <w:iCs/>
          <w:color w:val="000000"/>
          <w:sz w:val="28"/>
          <w:szCs w:val="28"/>
        </w:rPr>
      </w:pPr>
    </w:p>
    <w:p w:rsidR="002D34CB" w:rsidRDefault="00C207C2" w:rsidP="007B0E58">
      <w:pPr>
        <w:spacing w:after="0" w:line="240" w:lineRule="auto"/>
        <w:ind w:firstLine="567"/>
        <w:jc w:val="both"/>
        <w:rPr>
          <w:rFonts w:ascii="Times New Roman" w:hAnsi="Times New Roman"/>
          <w:bCs/>
          <w:iCs/>
          <w:color w:val="000000"/>
          <w:sz w:val="28"/>
          <w:szCs w:val="28"/>
        </w:rPr>
      </w:pPr>
      <w:r>
        <w:rPr>
          <w:rFonts w:ascii="Times New Roman" w:hAnsi="Times New Roman" w:cs="Times New Roman"/>
          <w:b/>
          <w:noProof/>
          <w:color w:val="000000" w:themeColor="text1"/>
          <w:sz w:val="28"/>
          <w:szCs w:val="28"/>
          <w:lang w:eastAsia="ru-RU"/>
        </w:rPr>
        <w:pict>
          <v:shape id="_x0000_s1039" type="#_x0000_t15" style="position:absolute;left:0;text-align:left;margin-left:214.65pt;margin-top:10.95pt;width:300.6pt;height:26.4pt;rotation:180;z-index:251672576" fillcolor="#548dd4 [1951]" strokecolor="#1f497d [3215]" strokeweight="2pt">
            <v:textbox style="mso-next-textbox:#_x0000_s1039">
              <w:txbxContent>
                <w:p w:rsidR="00762B8F" w:rsidRPr="00B24673" w:rsidRDefault="00762B8F" w:rsidP="002D34CB">
                  <w:pPr>
                    <w:spacing w:after="0" w:line="240" w:lineRule="auto"/>
                    <w:jc w:val="center"/>
                    <w:rPr>
                      <w:rFonts w:ascii="Times New Roman" w:hAnsi="Times New Roman" w:cs="Times New Roman"/>
                      <w:b/>
                      <w:color w:val="FFFFFF" w:themeColor="background1"/>
                      <w:sz w:val="24"/>
                      <w:szCs w:val="24"/>
                    </w:rPr>
                  </w:pPr>
                  <w:r w:rsidRPr="00B24673">
                    <w:rPr>
                      <w:rFonts w:ascii="Times New Roman" w:hAnsi="Times New Roman" w:cs="Times New Roman"/>
                      <w:b/>
                      <w:color w:val="FFFFFF" w:themeColor="background1"/>
                      <w:sz w:val="24"/>
                      <w:szCs w:val="24"/>
                    </w:rPr>
                    <w:t>Количество ТОСов –1</w:t>
                  </w:r>
                  <w:r>
                    <w:rPr>
                      <w:rFonts w:ascii="Times New Roman" w:hAnsi="Times New Roman" w:cs="Times New Roman"/>
                      <w:b/>
                      <w:color w:val="FFFFFF" w:themeColor="background1"/>
                      <w:sz w:val="24"/>
                      <w:szCs w:val="24"/>
                    </w:rPr>
                    <w:t>53</w:t>
                  </w:r>
                  <w:r w:rsidRPr="00B24673">
                    <w:rPr>
                      <w:rFonts w:ascii="Times New Roman" w:hAnsi="Times New Roman" w:cs="Times New Roman"/>
                      <w:b/>
                      <w:color w:val="FFFFFF" w:themeColor="background1"/>
                      <w:sz w:val="24"/>
                      <w:szCs w:val="24"/>
                    </w:rPr>
                    <w:t xml:space="preserve"> ед. </w:t>
                  </w:r>
                </w:p>
                <w:p w:rsidR="00762B8F" w:rsidRPr="00B24673" w:rsidRDefault="00762B8F" w:rsidP="002D34CB">
                  <w:pPr>
                    <w:spacing w:after="0" w:line="240" w:lineRule="auto"/>
                    <w:jc w:val="center"/>
                    <w:rPr>
                      <w:rFonts w:ascii="Times New Roman" w:hAnsi="Times New Roman" w:cs="Times New Roman"/>
                      <w:b/>
                      <w:color w:val="FFFFFF" w:themeColor="background1"/>
                      <w:sz w:val="24"/>
                      <w:szCs w:val="24"/>
                    </w:rPr>
                  </w:pPr>
                </w:p>
              </w:txbxContent>
            </v:textbox>
          </v:shape>
        </w:pict>
      </w:r>
    </w:p>
    <w:p w:rsidR="002D34CB" w:rsidRPr="007264DF" w:rsidRDefault="000411E0" w:rsidP="001D7FC1">
      <w:pPr>
        <w:pStyle w:val="a3"/>
        <w:numPr>
          <w:ilvl w:val="1"/>
          <w:numId w:val="30"/>
        </w:numPr>
        <w:shd w:val="clear" w:color="auto" w:fill="FFFFFF"/>
        <w:spacing w:after="0" w:line="240" w:lineRule="auto"/>
        <w:rPr>
          <w:rFonts w:ascii="Times New Roman" w:hAnsi="Times New Roman" w:cs="Times New Roman"/>
          <w:b/>
          <w:color w:val="000000" w:themeColor="text1"/>
          <w:sz w:val="28"/>
          <w:szCs w:val="28"/>
          <w:shd w:val="clear" w:color="auto" w:fill="FFFFFF"/>
        </w:rPr>
      </w:pPr>
      <w:r w:rsidRPr="007264DF">
        <w:rPr>
          <w:rFonts w:ascii="Times New Roman" w:hAnsi="Times New Roman" w:cs="Times New Roman"/>
          <w:b/>
          <w:color w:val="000000" w:themeColor="text1"/>
          <w:sz w:val="28"/>
          <w:szCs w:val="28"/>
          <w:shd w:val="clear" w:color="auto" w:fill="FFFFFF"/>
        </w:rPr>
        <w:t xml:space="preserve">Территориальное </w:t>
      </w:r>
    </w:p>
    <w:p w:rsidR="004645F4" w:rsidRPr="002D34CB" w:rsidRDefault="000411E0" w:rsidP="007B0E58">
      <w:pPr>
        <w:shd w:val="clear" w:color="auto" w:fill="FFFFFF"/>
        <w:spacing w:after="0" w:line="240" w:lineRule="auto"/>
        <w:ind w:left="710"/>
        <w:rPr>
          <w:rFonts w:ascii="Times New Roman" w:hAnsi="Times New Roman" w:cs="Times New Roman"/>
          <w:b/>
          <w:color w:val="000000" w:themeColor="text1"/>
          <w:sz w:val="28"/>
          <w:szCs w:val="28"/>
          <w:shd w:val="clear" w:color="auto" w:fill="FFFFFF"/>
        </w:rPr>
      </w:pPr>
      <w:r w:rsidRPr="007264DF">
        <w:rPr>
          <w:rFonts w:ascii="Times New Roman" w:hAnsi="Times New Roman" w:cs="Times New Roman"/>
          <w:b/>
          <w:color w:val="000000" w:themeColor="text1"/>
          <w:sz w:val="28"/>
          <w:szCs w:val="28"/>
          <w:shd w:val="clear" w:color="auto" w:fill="FFFFFF"/>
        </w:rPr>
        <w:t>общественное самоуправление</w:t>
      </w:r>
    </w:p>
    <w:p w:rsidR="000411E0" w:rsidRDefault="000411E0" w:rsidP="007B0E58">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p>
    <w:p w:rsidR="00B556F5" w:rsidRDefault="00B556F5" w:rsidP="00EE739D">
      <w:pPr>
        <w:spacing w:after="0" w:line="240" w:lineRule="auto"/>
        <w:ind w:firstLine="567"/>
        <w:jc w:val="both"/>
        <w:rPr>
          <w:rFonts w:ascii="Times New Roman" w:hAnsi="Times New Roman" w:cs="Times New Roman"/>
          <w:sz w:val="28"/>
          <w:szCs w:val="28"/>
        </w:rPr>
      </w:pPr>
      <w:r w:rsidRPr="00E860BE">
        <w:rPr>
          <w:rFonts w:ascii="Times New Roman" w:hAnsi="Times New Roman" w:cs="Times New Roman"/>
          <w:sz w:val="28"/>
          <w:szCs w:val="28"/>
        </w:rPr>
        <w:t xml:space="preserve">Селенгинский район – лидер ТОСовского движения в Республике Бурятия. </w:t>
      </w:r>
    </w:p>
    <w:p w:rsidR="00EE739D" w:rsidRPr="00EE739D" w:rsidRDefault="00EE739D" w:rsidP="00EE739D">
      <w:pPr>
        <w:tabs>
          <w:tab w:val="left" w:pos="1134"/>
        </w:tabs>
        <w:spacing w:after="0" w:line="240" w:lineRule="auto"/>
        <w:ind w:firstLine="567"/>
        <w:jc w:val="both"/>
        <w:rPr>
          <w:rFonts w:ascii="Times New Roman" w:eastAsiaTheme="minorEastAsia" w:hAnsi="Times New Roman" w:cs="Times New Roman"/>
          <w:sz w:val="28"/>
          <w:szCs w:val="28"/>
          <w:lang w:eastAsia="ru-RU"/>
        </w:rPr>
      </w:pPr>
      <w:r w:rsidRPr="00EE739D">
        <w:rPr>
          <w:rFonts w:ascii="Times New Roman" w:hAnsi="Times New Roman" w:cs="Times New Roman"/>
          <w:sz w:val="28"/>
          <w:szCs w:val="28"/>
        </w:rPr>
        <w:t xml:space="preserve">В районе активно развивается </w:t>
      </w:r>
      <w:r w:rsidRPr="00EE739D">
        <w:rPr>
          <w:rFonts w:ascii="Times New Roman" w:hAnsi="Times New Roman" w:cs="Times New Roman"/>
          <w:b/>
          <w:i/>
          <w:sz w:val="28"/>
          <w:szCs w:val="28"/>
        </w:rPr>
        <w:t>ТОСовское движение,</w:t>
      </w:r>
      <w:r w:rsidRPr="00EE739D">
        <w:rPr>
          <w:rFonts w:ascii="Times New Roman" w:hAnsi="Times New Roman" w:cs="Times New Roman"/>
          <w:sz w:val="28"/>
          <w:szCs w:val="28"/>
        </w:rPr>
        <w:t xml:space="preserve"> на сегодня в</w:t>
      </w:r>
      <w:r w:rsidRPr="00EE739D">
        <w:rPr>
          <w:rFonts w:ascii="Times New Roman" w:eastAsiaTheme="minorEastAsia" w:hAnsi="Times New Roman" w:cs="Times New Roman"/>
          <w:sz w:val="28"/>
          <w:szCs w:val="28"/>
          <w:lang w:eastAsia="ru-RU"/>
        </w:rPr>
        <w:t xml:space="preserve"> Селенгинском районе осуществляют деятельность 153 ТОСа, в том числе 36 ТОСа зарегистрированы на территории МО ГП «Город Гусиноозерск». Общее количество членов ТОС по Селенгинскому району 12 000 человек или 27% от числа жителей Селенгинского района.</w:t>
      </w:r>
    </w:p>
    <w:p w:rsidR="00EE739D" w:rsidRPr="00EE739D" w:rsidRDefault="00EE739D" w:rsidP="00EE739D">
      <w:pPr>
        <w:tabs>
          <w:tab w:val="left" w:pos="1134"/>
        </w:tabs>
        <w:spacing w:after="0" w:line="240" w:lineRule="auto"/>
        <w:ind w:firstLine="567"/>
        <w:jc w:val="both"/>
        <w:rPr>
          <w:rFonts w:ascii="Times New Roman" w:hAnsi="Times New Roman" w:cs="Times New Roman"/>
          <w:sz w:val="28"/>
          <w:szCs w:val="28"/>
        </w:rPr>
      </w:pPr>
      <w:r w:rsidRPr="00EE739D">
        <w:rPr>
          <w:rFonts w:ascii="Times New Roman" w:hAnsi="Times New Roman" w:cs="Times New Roman"/>
          <w:sz w:val="28"/>
          <w:szCs w:val="28"/>
        </w:rPr>
        <w:lastRenderedPageBreak/>
        <w:t xml:space="preserve">Большое внимание жители, участники ТОСовского движения уделяют строительству социальных объектов методами народной стройки и благоустройству своих сел, улиц, решению разных инфраструктурных вопросов. Так, за период 2017 – 2019 гг. ТОСами района реализованы следующие проекты: </w:t>
      </w:r>
    </w:p>
    <w:p w:rsidR="00EE739D" w:rsidRPr="00EE739D" w:rsidRDefault="00EE739D" w:rsidP="00EE739D">
      <w:pPr>
        <w:tabs>
          <w:tab w:val="left" w:pos="1134"/>
        </w:tabs>
        <w:spacing w:after="0" w:line="240" w:lineRule="auto"/>
        <w:ind w:firstLine="567"/>
        <w:jc w:val="both"/>
        <w:rPr>
          <w:rFonts w:ascii="Times New Roman" w:hAnsi="Times New Roman" w:cs="Times New Roman"/>
          <w:sz w:val="28"/>
          <w:szCs w:val="28"/>
        </w:rPr>
      </w:pPr>
      <w:r w:rsidRPr="00EE739D">
        <w:rPr>
          <w:rFonts w:ascii="Times New Roman" w:eastAsia="Times New Roman" w:hAnsi="Times New Roman" w:cs="Times New Roman"/>
          <w:sz w:val="28"/>
          <w:szCs w:val="28"/>
          <w:lang w:eastAsia="ru-RU"/>
        </w:rPr>
        <w:t xml:space="preserve">- в 2017 году </w:t>
      </w:r>
      <w:r w:rsidRPr="00EE739D">
        <w:rPr>
          <w:rFonts w:ascii="Times New Roman" w:eastAsia="Times New Roman" w:hAnsi="Times New Roman" w:cs="Times New Roman"/>
          <w:color w:val="000000"/>
          <w:sz w:val="28"/>
          <w:szCs w:val="28"/>
          <w:lang w:eastAsia="ru-RU"/>
        </w:rPr>
        <w:t xml:space="preserve">в у. Залан активистами был построен сельский клуб, гостевой дом; открыта борцовская юрта в у. Тохой; игровой комплекс «Хараасгай» и придорожный рынок в у. Ехэ-Цаган; открыт придорожный рынок в с. Поворот, </w:t>
      </w:r>
      <w:r w:rsidRPr="00EE739D">
        <w:rPr>
          <w:rFonts w:ascii="Times New Roman" w:hAnsi="Times New Roman" w:cs="Times New Roman"/>
          <w:color w:val="000000"/>
          <w:sz w:val="28"/>
          <w:szCs w:val="28"/>
        </w:rPr>
        <w:t xml:space="preserve">в пос. Бараты был обустроен общественный пляж, </w:t>
      </w:r>
      <w:r w:rsidRPr="00EE739D">
        <w:rPr>
          <w:rFonts w:ascii="Times New Roman" w:eastAsia="Times New Roman" w:hAnsi="Times New Roman" w:cs="Times New Roman"/>
          <w:color w:val="000000"/>
          <w:sz w:val="28"/>
          <w:szCs w:val="28"/>
          <w:lang w:eastAsia="ru-RU"/>
        </w:rPr>
        <w:t>практически во всех селах проведены уборка территории, субботники и пр. мероприятия;</w:t>
      </w:r>
    </w:p>
    <w:p w:rsidR="00EE739D" w:rsidRPr="00EE739D" w:rsidRDefault="00EE739D" w:rsidP="00EE739D">
      <w:pPr>
        <w:tabs>
          <w:tab w:val="left" w:pos="851"/>
          <w:tab w:val="left" w:pos="1134"/>
        </w:tabs>
        <w:spacing w:after="0" w:line="240" w:lineRule="auto"/>
        <w:ind w:firstLine="567"/>
        <w:jc w:val="both"/>
        <w:rPr>
          <w:rFonts w:ascii="Times New Roman" w:eastAsia="Times New Roman" w:hAnsi="Times New Roman" w:cs="Times New Roman"/>
          <w:sz w:val="28"/>
          <w:szCs w:val="28"/>
          <w:lang w:eastAsia="ru-RU"/>
        </w:rPr>
      </w:pPr>
      <w:r w:rsidRPr="00EE739D">
        <w:rPr>
          <w:rFonts w:ascii="Times New Roman" w:eastAsia="Times New Roman" w:hAnsi="Times New Roman" w:cs="Times New Roman"/>
          <w:sz w:val="28"/>
          <w:szCs w:val="28"/>
          <w:lang w:eastAsia="ru-RU"/>
        </w:rPr>
        <w:t xml:space="preserve">- </w:t>
      </w:r>
      <w:r w:rsidRPr="00EE739D">
        <w:rPr>
          <w:rFonts w:ascii="Times New Roman" w:hAnsi="Times New Roman" w:cs="Times New Roman"/>
          <w:color w:val="000000"/>
          <w:sz w:val="28"/>
          <w:szCs w:val="28"/>
        </w:rPr>
        <w:t xml:space="preserve">в 2018 году в </w:t>
      </w:r>
      <w:r w:rsidRPr="00EE739D">
        <w:rPr>
          <w:rFonts w:ascii="Times New Roman" w:hAnsi="Times New Roman" w:cs="Times New Roman"/>
          <w:sz w:val="28"/>
          <w:szCs w:val="28"/>
        </w:rPr>
        <w:t>у. Жаргаланта открыта борцовская юрта; в с. Новоселенгинск построена водокачка и проведены благоустроительные работы  (в том числе ограждение), обустроена детская площадка; в у. Ташир построены детская и спортивная площадки для детей; в с. Нур-Тухум обустройство зоны отдыха; в у. Дэбэн – обустройство детской площадки; в  п. Бараты произведен ремонт водозаборной будки; в п. Темник обустроена зона отдыха у Ацульского СДК и проведены работы по благоустройству памятника ВОВ; в у. Залан произведен ремонт водокачки; в с. Гусиное озеро построена детская футбольная площадка и обустроена детская площадка; в у. Цайдам произведен ремонт спортивного зала; в с. Харгана – построен роллердром; в у. Тохой обустроена детской площадки и построены беседки в зоне отдыха; в с. Селендума – благоустройство территории возле православной церкви.</w:t>
      </w:r>
    </w:p>
    <w:p w:rsidR="00EE739D" w:rsidRPr="00EE739D" w:rsidRDefault="00EE739D" w:rsidP="00EE739D">
      <w:pPr>
        <w:tabs>
          <w:tab w:val="left" w:pos="1134"/>
        </w:tabs>
        <w:spacing w:after="0" w:line="240" w:lineRule="auto"/>
        <w:ind w:firstLine="567"/>
        <w:jc w:val="both"/>
        <w:rPr>
          <w:rFonts w:ascii="Times New Roman" w:hAnsi="Times New Roman" w:cs="Times New Roman"/>
          <w:sz w:val="28"/>
          <w:szCs w:val="28"/>
        </w:rPr>
      </w:pPr>
      <w:r w:rsidRPr="00EE739D">
        <w:rPr>
          <w:rFonts w:ascii="Times New Roman" w:hAnsi="Times New Roman" w:cs="Times New Roman"/>
          <w:sz w:val="28"/>
          <w:szCs w:val="28"/>
        </w:rPr>
        <w:t xml:space="preserve">- в 2019 году в у. Жаргаланта </w:t>
      </w:r>
      <w:r w:rsidRPr="00EE739D">
        <w:rPr>
          <w:rFonts w:ascii="Times New Roman" w:hAnsi="Times New Roman" w:cs="Times New Roman"/>
          <w:color w:val="000000"/>
          <w:sz w:val="28"/>
          <w:szCs w:val="28"/>
        </w:rPr>
        <w:t>после ремонта открыт</w:t>
      </w:r>
      <w:r w:rsidRPr="00EE739D">
        <w:rPr>
          <w:rFonts w:ascii="Times New Roman" w:hAnsi="Times New Roman" w:cs="Times New Roman"/>
          <w:sz w:val="28"/>
          <w:szCs w:val="28"/>
        </w:rPr>
        <w:t xml:space="preserve"> Дома ветеранов; в у. Ташир благоустроена территория лукодрома, обустроена детская площадка и отремонтирован памятник ветеранам ВОВ; в у. Нур-Тухум благоустройство детской площадки; в п. Темник построена хоккейная площадка; в п. Новоселенгинск произведен ремонт водокачки и благоустройство спортивной площадки; в с. Харгана –построены трибуны на роллердроме, произведено озеленение территории, и построена  беседка в местности Аршан; в у. Тохой благоустройство спортивной площадки, строительство беседки в рамках Этноцентра.</w:t>
      </w:r>
    </w:p>
    <w:p w:rsidR="00EE739D" w:rsidRPr="00EE739D" w:rsidRDefault="00EE739D" w:rsidP="00EE739D">
      <w:pPr>
        <w:tabs>
          <w:tab w:val="left" w:pos="1134"/>
        </w:tabs>
        <w:spacing w:after="0" w:line="240" w:lineRule="auto"/>
        <w:ind w:firstLine="567"/>
        <w:jc w:val="both"/>
        <w:rPr>
          <w:rFonts w:ascii="Times New Roman" w:hAnsi="Times New Roman" w:cs="Times New Roman"/>
          <w:sz w:val="28"/>
          <w:szCs w:val="28"/>
        </w:rPr>
      </w:pPr>
      <w:r w:rsidRPr="00EE739D">
        <w:rPr>
          <w:rFonts w:ascii="Times New Roman" w:hAnsi="Times New Roman" w:cs="Times New Roman"/>
          <w:sz w:val="28"/>
          <w:szCs w:val="28"/>
        </w:rPr>
        <w:t>На эти цели за период 2017 – 2019 гг. ТОСами Селенгинского района направлено более 8,0 млн. рублей.</w:t>
      </w:r>
    </w:p>
    <w:p w:rsidR="00103DA7" w:rsidRDefault="00B556F5" w:rsidP="007B0E58">
      <w:pPr>
        <w:spacing w:after="0" w:line="240" w:lineRule="auto"/>
        <w:ind w:firstLine="567"/>
        <w:jc w:val="both"/>
        <w:rPr>
          <w:rFonts w:ascii="Times New Roman" w:hAnsi="Times New Roman" w:cs="Times New Roman"/>
          <w:sz w:val="28"/>
          <w:szCs w:val="28"/>
        </w:rPr>
      </w:pPr>
      <w:r w:rsidRPr="00103DA7">
        <w:rPr>
          <w:rFonts w:ascii="Times New Roman" w:hAnsi="Times New Roman" w:cs="Times New Roman"/>
          <w:sz w:val="28"/>
          <w:szCs w:val="28"/>
        </w:rPr>
        <w:t>В рамках</w:t>
      </w:r>
      <w:r>
        <w:rPr>
          <w:rFonts w:ascii="Times New Roman" w:hAnsi="Times New Roman" w:cs="Times New Roman"/>
          <w:sz w:val="28"/>
          <w:szCs w:val="28"/>
        </w:rPr>
        <w:t xml:space="preserve"> республиканского конкурса «Лучшее территориальное общес</w:t>
      </w:r>
      <w:r w:rsidR="00B66A80">
        <w:rPr>
          <w:rFonts w:ascii="Times New Roman" w:hAnsi="Times New Roman" w:cs="Times New Roman"/>
          <w:sz w:val="28"/>
          <w:szCs w:val="28"/>
        </w:rPr>
        <w:t xml:space="preserve">твенное самоуправление» </w:t>
      </w:r>
      <w:r w:rsidR="006971FB">
        <w:rPr>
          <w:rFonts w:ascii="Times New Roman" w:hAnsi="Times New Roman" w:cs="Times New Roman"/>
          <w:sz w:val="28"/>
          <w:szCs w:val="28"/>
        </w:rPr>
        <w:t>в 201</w:t>
      </w:r>
      <w:r w:rsidR="00C2390E">
        <w:rPr>
          <w:rFonts w:ascii="Times New Roman" w:hAnsi="Times New Roman" w:cs="Times New Roman"/>
          <w:sz w:val="28"/>
          <w:szCs w:val="28"/>
        </w:rPr>
        <w:t>9</w:t>
      </w:r>
      <w:r w:rsidR="006971FB">
        <w:rPr>
          <w:rFonts w:ascii="Times New Roman" w:hAnsi="Times New Roman" w:cs="Times New Roman"/>
          <w:sz w:val="28"/>
          <w:szCs w:val="28"/>
        </w:rPr>
        <w:t xml:space="preserve"> году из республиканского бюджета получено </w:t>
      </w:r>
      <w:r w:rsidR="00C2390E">
        <w:rPr>
          <w:rFonts w:ascii="Times New Roman" w:hAnsi="Times New Roman" w:cs="Times New Roman"/>
          <w:sz w:val="28"/>
          <w:szCs w:val="28"/>
        </w:rPr>
        <w:t>6,29</w:t>
      </w:r>
      <w:r w:rsidR="006971FB">
        <w:rPr>
          <w:rFonts w:ascii="Times New Roman" w:hAnsi="Times New Roman" w:cs="Times New Roman"/>
          <w:sz w:val="28"/>
          <w:szCs w:val="28"/>
        </w:rPr>
        <w:t xml:space="preserve"> млн.руб.</w:t>
      </w:r>
      <w:r w:rsidR="00103DA7">
        <w:rPr>
          <w:rFonts w:ascii="Times New Roman" w:hAnsi="Times New Roman" w:cs="Times New Roman"/>
          <w:sz w:val="28"/>
          <w:szCs w:val="28"/>
        </w:rPr>
        <w:t xml:space="preserve"> </w:t>
      </w:r>
      <w:r w:rsidR="00103DA7" w:rsidRPr="00103DA7">
        <w:rPr>
          <w:rFonts w:ascii="Times New Roman" w:hAnsi="Times New Roman" w:cs="Times New Roman"/>
          <w:sz w:val="28"/>
          <w:szCs w:val="28"/>
        </w:rPr>
        <w:t xml:space="preserve">Победителями республиканского конкурса «Лучшее территориальное общественное самоуправление» в 2019г. с денежной премией в размере 200000 (двести тысяч) рублей стали: </w:t>
      </w:r>
    </w:p>
    <w:p w:rsidR="00103DA7" w:rsidRDefault="00103DA7"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ТОС «Булжамуур» </w:t>
      </w:r>
      <w:r w:rsidRPr="00103DA7">
        <w:rPr>
          <w:rFonts w:ascii="Times New Roman" w:hAnsi="Times New Roman" w:cs="Times New Roman"/>
          <w:sz w:val="28"/>
          <w:szCs w:val="28"/>
        </w:rPr>
        <w:t>СП «Жаргаланта</w:t>
      </w:r>
      <w:r>
        <w:rPr>
          <w:rFonts w:ascii="Times New Roman" w:hAnsi="Times New Roman" w:cs="Times New Roman"/>
          <w:sz w:val="28"/>
          <w:szCs w:val="28"/>
        </w:rPr>
        <w:t>;</w:t>
      </w:r>
    </w:p>
    <w:p w:rsidR="00103DA7" w:rsidRDefault="00103DA7" w:rsidP="007B0E58">
      <w:pPr>
        <w:spacing w:after="0" w:line="240" w:lineRule="auto"/>
        <w:ind w:firstLine="567"/>
        <w:jc w:val="both"/>
        <w:rPr>
          <w:rFonts w:ascii="Times New Roman" w:hAnsi="Times New Roman" w:cs="Times New Roman"/>
          <w:sz w:val="28"/>
          <w:szCs w:val="28"/>
        </w:rPr>
      </w:pPr>
      <w:r w:rsidRPr="00103DA7">
        <w:rPr>
          <w:rFonts w:ascii="Times New Roman" w:hAnsi="Times New Roman" w:cs="Times New Roman"/>
          <w:sz w:val="28"/>
          <w:szCs w:val="28"/>
        </w:rPr>
        <w:t>- ТОС «Спортивная семья» МО ГП «Город Гусиноозерск»</w:t>
      </w:r>
      <w:r>
        <w:rPr>
          <w:rFonts w:ascii="Times New Roman" w:hAnsi="Times New Roman" w:cs="Times New Roman"/>
          <w:sz w:val="28"/>
          <w:szCs w:val="28"/>
        </w:rPr>
        <w:t>.</w:t>
      </w:r>
    </w:p>
    <w:p w:rsidR="00B556F5" w:rsidRDefault="00103DA7" w:rsidP="007B0E58">
      <w:pPr>
        <w:spacing w:after="0" w:line="240" w:lineRule="auto"/>
        <w:ind w:firstLine="567"/>
        <w:jc w:val="both"/>
        <w:rPr>
          <w:rFonts w:ascii="Times New Roman" w:hAnsi="Times New Roman" w:cs="Times New Roman"/>
          <w:sz w:val="28"/>
          <w:szCs w:val="28"/>
        </w:rPr>
      </w:pPr>
      <w:r w:rsidRPr="00103DA7">
        <w:rPr>
          <w:rFonts w:ascii="Times New Roman" w:hAnsi="Times New Roman" w:cs="Times New Roman"/>
          <w:sz w:val="28"/>
          <w:szCs w:val="28"/>
        </w:rPr>
        <w:t xml:space="preserve"> Вторым местом в конкурсе и денежной премией в размере 150000 (сто пятьдесят тысяч) рублей были награждены – ТОС «Казачий» МО СП «Убур-Дзокой», ТОС «Православный очаг» МО СП «Селендума», ТОС «Родник» МО СП «Нижнеубукунское», ТОС «Искра» МО ГП «Город Гусиноозерск», ТОС «Конфе</w:t>
      </w:r>
      <w:r>
        <w:rPr>
          <w:rFonts w:ascii="Times New Roman" w:hAnsi="Times New Roman" w:cs="Times New Roman"/>
          <w:sz w:val="28"/>
          <w:szCs w:val="28"/>
        </w:rPr>
        <w:t>тка» МО ГП «Город Гусиноозерск».</w:t>
      </w:r>
    </w:p>
    <w:p w:rsidR="00103DA7" w:rsidRDefault="00103DA7" w:rsidP="007B0E58">
      <w:pPr>
        <w:spacing w:after="0" w:line="240" w:lineRule="auto"/>
        <w:ind w:firstLine="567"/>
        <w:jc w:val="both"/>
        <w:rPr>
          <w:rFonts w:ascii="Times New Roman" w:hAnsi="Times New Roman" w:cs="Times New Roman"/>
          <w:sz w:val="28"/>
          <w:szCs w:val="28"/>
        </w:rPr>
      </w:pPr>
      <w:r w:rsidRPr="00103DA7">
        <w:rPr>
          <w:rFonts w:ascii="Times New Roman" w:hAnsi="Times New Roman" w:cs="Times New Roman"/>
          <w:sz w:val="28"/>
          <w:szCs w:val="28"/>
        </w:rPr>
        <w:t xml:space="preserve">Призами в размере 80000 были награждены 8 ТОСов Селенгинского района занявшие 3 место в республиканском конкурсе. 17 ТОСов получили премию в размере 60000 (шестьдесят тысяч) рублей. 86 ТОСов получили по 40000 (тысяч </w:t>
      </w:r>
      <w:r w:rsidRPr="00103DA7">
        <w:rPr>
          <w:rFonts w:ascii="Times New Roman" w:hAnsi="Times New Roman" w:cs="Times New Roman"/>
          <w:sz w:val="28"/>
          <w:szCs w:val="28"/>
        </w:rPr>
        <w:lastRenderedPageBreak/>
        <w:t>рублей). В основном выигранные денежные средства направили на: строительство детских площадок, благоустройство территорий, решение проблем с уличным освещением, строительство необходимых объектов.</w:t>
      </w:r>
    </w:p>
    <w:p w:rsidR="00103DA7" w:rsidRDefault="00103DA7" w:rsidP="007B0E58">
      <w:pPr>
        <w:spacing w:after="0" w:line="240" w:lineRule="auto"/>
        <w:ind w:firstLine="567"/>
        <w:jc w:val="both"/>
        <w:rPr>
          <w:rFonts w:ascii="Times New Roman" w:hAnsi="Times New Roman" w:cs="Times New Roman"/>
          <w:sz w:val="28"/>
          <w:szCs w:val="28"/>
        </w:rPr>
      </w:pPr>
      <w:r w:rsidRPr="00103DA7">
        <w:rPr>
          <w:rFonts w:ascii="Times New Roman" w:hAnsi="Times New Roman" w:cs="Times New Roman"/>
          <w:sz w:val="28"/>
          <w:szCs w:val="28"/>
        </w:rPr>
        <w:t>В 2019 году ТОСы приняли участие в проведения Международного ралли «Шелковый путь». В рамках ралли был проведен районный конкурс «Лучшая юрта» среди ТОСов Селенгинского района. Для участия в конкурсе ТОСы приобрели войлочные юрты. Каждый желающий смог ознакомится с бурятским бытом, историей села, принять участие в мастер-классах, а также приобрести хэйдмей сувениры и экопродукцию. Призеры конкурса были награждены дипломами и денежными поощрениями в рамках муниципальной программы «Развитие ТОС в Селенгинском районе».</w:t>
      </w:r>
    </w:p>
    <w:p w:rsidR="00103DA7" w:rsidRPr="00103DA7" w:rsidRDefault="00103DA7" w:rsidP="007B0E58">
      <w:pPr>
        <w:spacing w:after="0" w:line="240" w:lineRule="auto"/>
        <w:ind w:firstLine="567"/>
        <w:jc w:val="both"/>
        <w:rPr>
          <w:rFonts w:ascii="Times New Roman" w:hAnsi="Times New Roman" w:cs="Times New Roman"/>
          <w:sz w:val="28"/>
          <w:szCs w:val="28"/>
        </w:rPr>
      </w:pPr>
      <w:r w:rsidRPr="00103DA7">
        <w:rPr>
          <w:rFonts w:ascii="Times New Roman" w:hAnsi="Times New Roman" w:cs="Times New Roman"/>
          <w:sz w:val="28"/>
          <w:szCs w:val="28"/>
        </w:rPr>
        <w:t>Также в 2019 году среди ТОС была проведена спартакиада под девизом «Вместе мы сила – мы непобедимы!». Спартакиада проводилась по пят</w:t>
      </w:r>
      <w:r>
        <w:rPr>
          <w:rFonts w:ascii="Times New Roman" w:hAnsi="Times New Roman" w:cs="Times New Roman"/>
          <w:sz w:val="28"/>
          <w:szCs w:val="28"/>
        </w:rPr>
        <w:t>и</w:t>
      </w:r>
      <w:r w:rsidRPr="00103DA7">
        <w:rPr>
          <w:rFonts w:ascii="Times New Roman" w:hAnsi="Times New Roman" w:cs="Times New Roman"/>
          <w:sz w:val="28"/>
          <w:szCs w:val="28"/>
        </w:rPr>
        <w:t xml:space="preserve"> видам спорта: волейбол, дартс, шахматы, перетягивание каната, шагай наадан.</w:t>
      </w:r>
    </w:p>
    <w:p w:rsidR="00B556F5" w:rsidRDefault="00A970A7" w:rsidP="007B0E58">
      <w:pPr>
        <w:spacing w:after="0" w:line="240" w:lineRule="auto"/>
        <w:ind w:firstLine="567"/>
        <w:jc w:val="both"/>
        <w:rPr>
          <w:rFonts w:ascii="Times New Roman" w:hAnsi="Times New Roman" w:cs="Times New Roman"/>
          <w:sz w:val="28"/>
          <w:szCs w:val="28"/>
        </w:rPr>
      </w:pPr>
      <w:r w:rsidRPr="00A970A7">
        <w:rPr>
          <w:rFonts w:ascii="Times New Roman" w:hAnsi="Times New Roman" w:cs="Times New Roman"/>
          <w:sz w:val="28"/>
          <w:szCs w:val="28"/>
        </w:rPr>
        <w:t xml:space="preserve">Сегодня, ТОСы района переходят на качественно новый уровень развития, ставят перед собой новые задачи. Это создание и оснащение мастерских для изготовления национальной одежды и сувениров для дальнейшей её реализации. Оснащение цеха для переработки облепихи для увеличения объема изготавливаемой продукции: сиропов, чая, масла.  </w:t>
      </w:r>
    </w:p>
    <w:p w:rsidR="00A970A7" w:rsidRDefault="00A970A7" w:rsidP="007B0E58">
      <w:pPr>
        <w:spacing w:after="0" w:line="240" w:lineRule="auto"/>
        <w:ind w:firstLine="567"/>
        <w:jc w:val="both"/>
        <w:rPr>
          <w:rFonts w:ascii="Times New Roman" w:hAnsi="Times New Roman" w:cs="Times New Roman"/>
          <w:sz w:val="28"/>
          <w:szCs w:val="28"/>
        </w:rPr>
      </w:pPr>
      <w:r w:rsidRPr="00A970A7">
        <w:rPr>
          <w:rFonts w:ascii="Times New Roman" w:hAnsi="Times New Roman" w:cs="Times New Roman"/>
          <w:sz w:val="28"/>
          <w:szCs w:val="28"/>
        </w:rPr>
        <w:t xml:space="preserve">Многодневная упорная работа активистов ТОС не проходи даром – улучшается облик улиц, проводят большую работу с населением, обеспечиваю досуг - создают кружки, спортивные клубы по интересам, работают с детьми и старшим поколением, проводят спортивнее состязания, яркие праздники и концерты, возрастает сознательность жителей. Принимают активное участие в проведение юбилейных мероприятий района и города.  </w:t>
      </w:r>
    </w:p>
    <w:p w:rsidR="00B66A80" w:rsidRDefault="00B66A80" w:rsidP="007B0E58">
      <w:pPr>
        <w:spacing w:after="0" w:line="240" w:lineRule="auto"/>
        <w:ind w:firstLine="709"/>
        <w:jc w:val="both"/>
        <w:rPr>
          <w:rFonts w:ascii="Times New Roman" w:hAnsi="Times New Roman" w:cs="Times New Roman"/>
          <w:sz w:val="28"/>
          <w:szCs w:val="28"/>
        </w:rPr>
      </w:pPr>
    </w:p>
    <w:p w:rsidR="002D34CB" w:rsidRDefault="002D34CB"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D53F9E" w:rsidRDefault="00D53F9E"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D53F9E" w:rsidRDefault="00D53F9E"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EE739D" w:rsidRPr="000A252C" w:rsidRDefault="00EE739D" w:rsidP="007B0E58">
      <w:pPr>
        <w:spacing w:after="0" w:line="240" w:lineRule="auto"/>
        <w:ind w:firstLine="708"/>
        <w:contextualSpacing/>
        <w:jc w:val="both"/>
        <w:rPr>
          <w:rFonts w:ascii="Times New Roman" w:hAnsi="Times New Roman" w:cs="Times New Roman"/>
          <w:b/>
          <w:color w:val="000000" w:themeColor="text1"/>
          <w:sz w:val="28"/>
          <w:szCs w:val="28"/>
          <w:shd w:val="clear" w:color="auto" w:fill="FFFFFF"/>
        </w:rPr>
      </w:pPr>
    </w:p>
    <w:p w:rsidR="00B514C3" w:rsidRPr="003C2944" w:rsidRDefault="00C207C2" w:rsidP="001D7FC1">
      <w:pPr>
        <w:pStyle w:val="a3"/>
        <w:numPr>
          <w:ilvl w:val="0"/>
          <w:numId w:val="30"/>
        </w:numPr>
        <w:shd w:val="clear" w:color="auto" w:fill="FFFFFF"/>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lang w:eastAsia="ru-RU"/>
        </w:rPr>
        <w:pict>
          <v:shape id="_x0000_s1040" type="#_x0000_t15" style="position:absolute;left:0;text-align:left;margin-left:196.45pt;margin-top:8.35pt;width:304.3pt;height:38pt;rotation:180;z-index:251673600" fillcolor="#548dd4 [1951]" strokecolor="#1f497d [3215]" strokeweight="2pt">
            <v:textbox style="mso-next-textbox:#_x0000_s1040">
              <w:txbxContent>
                <w:p w:rsidR="00762B8F" w:rsidRPr="00D6563E" w:rsidRDefault="00762B8F" w:rsidP="002D34CB">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За 2019 год в местный бюджет поступило 250,5 млн. рублей собственных доходов</w:t>
                  </w:r>
                </w:p>
              </w:txbxContent>
            </v:textbox>
          </v:shape>
        </w:pict>
      </w:r>
      <w:r w:rsidR="001B6C72" w:rsidRPr="003C2944">
        <w:rPr>
          <w:rFonts w:ascii="Times New Roman" w:hAnsi="Times New Roman" w:cs="Times New Roman"/>
          <w:b/>
          <w:color w:val="000000" w:themeColor="text1"/>
          <w:sz w:val="28"/>
          <w:szCs w:val="28"/>
          <w:shd w:val="clear" w:color="auto" w:fill="FFFFFF"/>
        </w:rPr>
        <w:t>Бюджетная политика</w:t>
      </w:r>
    </w:p>
    <w:p w:rsidR="00211CB4" w:rsidRDefault="00211CB4" w:rsidP="007B0E58">
      <w:pPr>
        <w:spacing w:after="0" w:line="240" w:lineRule="auto"/>
        <w:jc w:val="both"/>
        <w:rPr>
          <w:rFonts w:ascii="Times New Roman" w:hAnsi="Times New Roman" w:cs="Times New Roman"/>
          <w:sz w:val="28"/>
          <w:szCs w:val="28"/>
        </w:rPr>
      </w:pPr>
      <w:bookmarkStart w:id="2" w:name="_Toc174443266"/>
      <w:bookmarkStart w:id="3" w:name="_Toc176348473"/>
      <w:bookmarkStart w:id="4" w:name="_Toc176870132"/>
      <w:bookmarkStart w:id="5" w:name="_Toc177960227"/>
    </w:p>
    <w:p w:rsidR="005F7998" w:rsidRDefault="005F7998" w:rsidP="001D7FC1">
      <w:pPr>
        <w:pStyle w:val="26"/>
        <w:numPr>
          <w:ilvl w:val="1"/>
          <w:numId w:val="30"/>
        </w:numPr>
        <w:shd w:val="clear" w:color="auto" w:fill="FFFFFF"/>
        <w:spacing w:before="0" w:after="0" w:line="240" w:lineRule="auto"/>
        <w:jc w:val="both"/>
        <w:rPr>
          <w:b/>
          <w:color w:val="000000"/>
          <w:sz w:val="28"/>
          <w:szCs w:val="28"/>
        </w:rPr>
      </w:pPr>
      <w:r w:rsidRPr="005F7998">
        <w:rPr>
          <w:b/>
          <w:color w:val="000000"/>
          <w:sz w:val="28"/>
          <w:szCs w:val="28"/>
        </w:rPr>
        <w:t>Местный бюджет</w:t>
      </w:r>
    </w:p>
    <w:p w:rsidR="003C2944" w:rsidRPr="005F7998" w:rsidRDefault="003C2944" w:rsidP="007B0E58">
      <w:pPr>
        <w:pStyle w:val="26"/>
        <w:shd w:val="clear" w:color="auto" w:fill="FFFFFF"/>
        <w:spacing w:before="0" w:after="0" w:line="240" w:lineRule="auto"/>
        <w:ind w:left="1571"/>
        <w:jc w:val="both"/>
        <w:rPr>
          <w:b/>
          <w:color w:val="000000"/>
          <w:sz w:val="28"/>
          <w:szCs w:val="28"/>
        </w:rPr>
      </w:pPr>
    </w:p>
    <w:p w:rsidR="00FA5B67" w:rsidRPr="00E21BB4" w:rsidRDefault="00FA5B67" w:rsidP="00762B8F">
      <w:pPr>
        <w:spacing w:after="0" w:line="240" w:lineRule="auto"/>
        <w:ind w:firstLine="567"/>
        <w:jc w:val="both"/>
        <w:rPr>
          <w:rFonts w:ascii="Times New Roman" w:hAnsi="Times New Roman" w:cs="Times New Roman"/>
          <w:color w:val="000000"/>
          <w:sz w:val="28"/>
          <w:szCs w:val="28"/>
          <w:lang w:bidi="ru-RU"/>
        </w:rPr>
      </w:pPr>
      <w:r w:rsidRPr="00E21BB4">
        <w:rPr>
          <w:rFonts w:ascii="Times New Roman" w:hAnsi="Times New Roman" w:cs="Times New Roman"/>
          <w:color w:val="000000"/>
          <w:sz w:val="28"/>
          <w:szCs w:val="28"/>
          <w:lang w:bidi="ru-RU"/>
        </w:rPr>
        <w:t xml:space="preserve">Основные параметры консолидированного бюджета муниципального образования «Селенгинский район» </w:t>
      </w:r>
      <w:r w:rsidRPr="00E21BB4">
        <w:rPr>
          <w:rFonts w:ascii="Times New Roman" w:hAnsi="Times New Roman" w:cs="Times New Roman"/>
          <w:b/>
          <w:color w:val="000000"/>
          <w:sz w:val="28"/>
          <w:szCs w:val="28"/>
          <w:lang w:bidi="ru-RU"/>
        </w:rPr>
        <w:t>по доходам</w:t>
      </w:r>
      <w:r w:rsidRPr="00E21BB4">
        <w:rPr>
          <w:rFonts w:ascii="Times New Roman" w:hAnsi="Times New Roman" w:cs="Times New Roman"/>
          <w:color w:val="000000"/>
          <w:sz w:val="28"/>
          <w:szCs w:val="28"/>
          <w:lang w:bidi="ru-RU"/>
        </w:rPr>
        <w:t xml:space="preserve"> в 2019 году исполнены </w:t>
      </w:r>
      <w:r w:rsidRPr="00E21BB4">
        <w:rPr>
          <w:rFonts w:ascii="Times New Roman" w:hAnsi="Times New Roman" w:cs="Times New Roman"/>
          <w:b/>
          <w:color w:val="000000"/>
          <w:sz w:val="28"/>
          <w:szCs w:val="28"/>
          <w:lang w:bidi="ru-RU"/>
        </w:rPr>
        <w:t>в объеме 1 млрд. 176 млн. рублей</w:t>
      </w:r>
      <w:r w:rsidRPr="00E21BB4">
        <w:rPr>
          <w:rFonts w:ascii="Times New Roman" w:hAnsi="Times New Roman" w:cs="Times New Roman"/>
          <w:color w:val="000000"/>
          <w:sz w:val="28"/>
          <w:szCs w:val="28"/>
          <w:lang w:bidi="ru-RU"/>
        </w:rPr>
        <w:t xml:space="preserve">, рост составил 25% к уровню 2018 года.                                                                                                             </w:t>
      </w:r>
    </w:p>
    <w:p w:rsidR="00FA5B67" w:rsidRDefault="00FA5B67" w:rsidP="00762B8F">
      <w:pPr>
        <w:spacing w:after="0" w:line="240" w:lineRule="auto"/>
        <w:ind w:firstLine="567"/>
        <w:jc w:val="both"/>
        <w:rPr>
          <w:rFonts w:ascii="Times New Roman" w:hAnsi="Times New Roman" w:cs="Times New Roman"/>
          <w:color w:val="000000"/>
          <w:sz w:val="28"/>
          <w:szCs w:val="28"/>
          <w:lang w:bidi="ru-RU"/>
        </w:rPr>
      </w:pPr>
      <w:r w:rsidRPr="00E21BB4">
        <w:rPr>
          <w:rFonts w:ascii="Times New Roman" w:hAnsi="Times New Roman" w:cs="Times New Roman"/>
          <w:color w:val="000000"/>
          <w:sz w:val="28"/>
          <w:szCs w:val="28"/>
          <w:lang w:bidi="ru-RU"/>
        </w:rPr>
        <w:t xml:space="preserve">В структуре доходов консолидированного бюджета за 2019 год </w:t>
      </w:r>
      <w:r w:rsidRPr="00E21BB4">
        <w:rPr>
          <w:rFonts w:ascii="Times New Roman" w:hAnsi="Times New Roman" w:cs="Times New Roman"/>
          <w:b/>
          <w:color w:val="000000"/>
          <w:sz w:val="28"/>
          <w:szCs w:val="28"/>
          <w:lang w:bidi="ru-RU"/>
        </w:rPr>
        <w:t>21%, или 250,5 млн. рублей приходится на собственные налоговые и неналоговые доходы</w:t>
      </w:r>
      <w:r>
        <w:rPr>
          <w:rFonts w:ascii="Times New Roman" w:hAnsi="Times New Roman" w:cs="Times New Roman"/>
          <w:color w:val="000000"/>
          <w:sz w:val="28"/>
          <w:szCs w:val="28"/>
          <w:lang w:bidi="ru-RU"/>
        </w:rPr>
        <w:t xml:space="preserve">, в том числе 83,2% -  </w:t>
      </w:r>
      <w:r w:rsidRPr="00E21BB4">
        <w:rPr>
          <w:rFonts w:ascii="Times New Roman" w:hAnsi="Times New Roman" w:cs="Times New Roman"/>
          <w:color w:val="000000"/>
          <w:sz w:val="28"/>
          <w:szCs w:val="28"/>
          <w:lang w:bidi="ru-RU"/>
        </w:rPr>
        <w:t>налоговые доходы приходится</w:t>
      </w:r>
      <w:r>
        <w:rPr>
          <w:rFonts w:ascii="Times New Roman" w:hAnsi="Times New Roman" w:cs="Times New Roman"/>
          <w:color w:val="000000"/>
          <w:sz w:val="28"/>
          <w:szCs w:val="28"/>
          <w:lang w:bidi="ru-RU"/>
        </w:rPr>
        <w:t xml:space="preserve"> и 16,8%</w:t>
      </w:r>
      <w:r w:rsidRPr="00E21BB4">
        <w:rPr>
          <w:rFonts w:ascii="Times New Roman" w:hAnsi="Times New Roman" w:cs="Times New Roman"/>
          <w:color w:val="000000"/>
          <w:sz w:val="28"/>
          <w:szCs w:val="28"/>
          <w:lang w:bidi="ru-RU"/>
        </w:rPr>
        <w:t xml:space="preserve"> неналоговые доходы</w:t>
      </w:r>
      <w:r>
        <w:rPr>
          <w:rFonts w:ascii="Times New Roman" w:hAnsi="Times New Roman" w:cs="Times New Roman"/>
          <w:color w:val="000000"/>
          <w:sz w:val="28"/>
          <w:szCs w:val="28"/>
          <w:lang w:bidi="ru-RU"/>
        </w:rPr>
        <w:t>.</w:t>
      </w:r>
    </w:p>
    <w:p w:rsidR="00FA5B67" w:rsidRPr="00607419" w:rsidRDefault="00F9398D" w:rsidP="00F9398D">
      <w:pPr>
        <w:spacing w:after="0" w:line="240" w:lineRule="auto"/>
        <w:ind w:firstLine="567"/>
        <w:jc w:val="right"/>
        <w:rPr>
          <w:rFonts w:ascii="Times New Roman" w:hAnsi="Times New Roman" w:cs="Times New Roman"/>
          <w:color w:val="000000"/>
          <w:sz w:val="24"/>
          <w:szCs w:val="28"/>
          <w:lang w:bidi="ru-RU"/>
        </w:rPr>
      </w:pPr>
      <w:r w:rsidRPr="00607419">
        <w:rPr>
          <w:rFonts w:ascii="Times New Roman" w:hAnsi="Times New Roman" w:cs="Times New Roman"/>
          <w:color w:val="000000"/>
          <w:sz w:val="24"/>
          <w:szCs w:val="28"/>
          <w:lang w:bidi="ru-RU"/>
        </w:rPr>
        <w:lastRenderedPageBreak/>
        <w:t>Таблица 3.</w:t>
      </w:r>
    </w:p>
    <w:p w:rsidR="00FA5B67" w:rsidRDefault="00FA5B67" w:rsidP="00FA5B67">
      <w:pPr>
        <w:spacing w:after="0" w:line="240" w:lineRule="auto"/>
        <w:jc w:val="center"/>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 xml:space="preserve">Динамика поступления налоговых и неналоговых доходов </w:t>
      </w:r>
    </w:p>
    <w:p w:rsidR="00FA5B67" w:rsidRPr="00E6658B" w:rsidRDefault="00FA5B67" w:rsidP="00FA5B67">
      <w:pPr>
        <w:spacing w:after="0" w:line="240" w:lineRule="auto"/>
        <w:jc w:val="center"/>
        <w:rPr>
          <w:rFonts w:ascii="Times New Roman" w:hAnsi="Times New Roman" w:cs="Times New Roman"/>
          <w:b/>
          <w:color w:val="000000"/>
          <w:sz w:val="28"/>
          <w:szCs w:val="28"/>
          <w:lang w:bidi="ru-RU"/>
        </w:rPr>
      </w:pPr>
      <w:r>
        <w:rPr>
          <w:rFonts w:ascii="Times New Roman" w:hAnsi="Times New Roman" w:cs="Times New Roman"/>
          <w:b/>
          <w:color w:val="000000"/>
          <w:sz w:val="28"/>
          <w:szCs w:val="28"/>
          <w:lang w:bidi="ru-RU"/>
        </w:rPr>
        <w:t>за 2018-2019 гг. по МО «Селенгинский район</w:t>
      </w:r>
    </w:p>
    <w:p w:rsidR="00FA5B67" w:rsidRPr="00E6658B" w:rsidRDefault="00FA5B67" w:rsidP="00FA5B67">
      <w:pPr>
        <w:spacing w:after="0" w:line="240" w:lineRule="auto"/>
        <w:jc w:val="both"/>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ab/>
      </w:r>
    </w:p>
    <w:tbl>
      <w:tblPr>
        <w:tblStyle w:val="11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824"/>
        <w:gridCol w:w="1751"/>
        <w:gridCol w:w="1840"/>
        <w:gridCol w:w="1531"/>
      </w:tblGrid>
      <w:tr w:rsidR="00FA5B67" w:rsidRPr="00E6658B" w:rsidTr="00FA5B6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227" w:type="dxa"/>
            <w:vMerge w:val="restart"/>
          </w:tcPr>
          <w:p w:rsidR="00FA5B67" w:rsidRPr="00E6658B" w:rsidRDefault="00FA5B67" w:rsidP="00C573D2">
            <w:pPr>
              <w:jc w:val="both"/>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Наименование налога</w:t>
            </w:r>
          </w:p>
        </w:tc>
        <w:tc>
          <w:tcPr>
            <w:tcW w:w="1824" w:type="dxa"/>
            <w:vMerge w:val="restart"/>
          </w:tcPr>
          <w:p w:rsidR="00FA5B67" w:rsidRPr="00E6658B" w:rsidRDefault="00FA5B67" w:rsidP="00C57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 xml:space="preserve">   2018 год</w:t>
            </w:r>
          </w:p>
        </w:tc>
        <w:tc>
          <w:tcPr>
            <w:tcW w:w="1751" w:type="dxa"/>
            <w:vMerge w:val="restart"/>
          </w:tcPr>
          <w:p w:rsidR="00FA5B67" w:rsidRPr="00E6658B" w:rsidRDefault="00FA5B67" w:rsidP="00C573D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 xml:space="preserve">   2019 год</w:t>
            </w:r>
          </w:p>
        </w:tc>
        <w:tc>
          <w:tcPr>
            <w:tcW w:w="3371" w:type="dxa"/>
            <w:gridSpan w:val="2"/>
          </w:tcPr>
          <w:p w:rsidR="00FA5B67" w:rsidRPr="00E6658B" w:rsidRDefault="00FA5B67" w:rsidP="00C573D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Динамика</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3227" w:type="dxa"/>
            <w:vMerge/>
          </w:tcPr>
          <w:p w:rsidR="00FA5B67" w:rsidRPr="00E6658B" w:rsidRDefault="00FA5B67" w:rsidP="00C573D2">
            <w:pPr>
              <w:jc w:val="both"/>
              <w:rPr>
                <w:rFonts w:ascii="Times New Roman" w:hAnsi="Times New Roman" w:cs="Times New Roman"/>
                <w:color w:val="000000"/>
                <w:sz w:val="28"/>
                <w:szCs w:val="28"/>
                <w:lang w:bidi="ru-RU"/>
              </w:rPr>
            </w:pPr>
          </w:p>
        </w:tc>
        <w:tc>
          <w:tcPr>
            <w:tcW w:w="1824" w:type="dxa"/>
            <w:vMerge/>
          </w:tcPr>
          <w:p w:rsidR="00FA5B67" w:rsidRPr="00E6658B" w:rsidRDefault="00FA5B67" w:rsidP="00C57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p>
        </w:tc>
        <w:tc>
          <w:tcPr>
            <w:tcW w:w="1751" w:type="dxa"/>
            <w:vMerge/>
          </w:tcPr>
          <w:p w:rsidR="00FA5B67" w:rsidRPr="00E6658B" w:rsidRDefault="00FA5B67" w:rsidP="00C57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p>
        </w:tc>
        <w:tc>
          <w:tcPr>
            <w:tcW w:w="1840" w:type="dxa"/>
          </w:tcPr>
          <w:p w:rsidR="00FA5B67" w:rsidRPr="00E6658B" w:rsidRDefault="00FA5B67" w:rsidP="00C57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тыс. рублей</w:t>
            </w:r>
          </w:p>
        </w:tc>
        <w:tc>
          <w:tcPr>
            <w:tcW w:w="1531" w:type="dxa"/>
          </w:tcPr>
          <w:p w:rsidR="00FA5B67" w:rsidRPr="00E6658B" w:rsidRDefault="00FA5B67" w:rsidP="00C573D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Процент</w:t>
            </w:r>
          </w:p>
        </w:tc>
      </w:tr>
      <w:tr w:rsidR="00FA5B67" w:rsidRPr="00E6658B" w:rsidTr="00FA5B67">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jc w:val="both"/>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Налоговые доходы</w:t>
            </w:r>
          </w:p>
        </w:tc>
        <w:tc>
          <w:tcPr>
            <w:tcW w:w="1824"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199 381,06</w:t>
            </w:r>
          </w:p>
        </w:tc>
        <w:tc>
          <w:tcPr>
            <w:tcW w:w="175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208 318,4</w:t>
            </w:r>
          </w:p>
        </w:tc>
        <w:tc>
          <w:tcPr>
            <w:tcW w:w="1840"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8 937,34</w:t>
            </w:r>
          </w:p>
        </w:tc>
        <w:tc>
          <w:tcPr>
            <w:tcW w:w="153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104,5%</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jc w:val="right"/>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в том числе:</w:t>
            </w:r>
          </w:p>
        </w:tc>
        <w:tc>
          <w:tcPr>
            <w:tcW w:w="1824"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p>
        </w:tc>
        <w:tc>
          <w:tcPr>
            <w:tcW w:w="175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p>
        </w:tc>
        <w:tc>
          <w:tcPr>
            <w:tcW w:w="1840"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p>
        </w:tc>
        <w:tc>
          <w:tcPr>
            <w:tcW w:w="153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p>
        </w:tc>
      </w:tr>
      <w:tr w:rsidR="00FA5B67" w:rsidRPr="00E6658B" w:rsidTr="00FA5B67">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НДФЛ</w:t>
            </w:r>
          </w:p>
        </w:tc>
        <w:tc>
          <w:tcPr>
            <w:tcW w:w="1824"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134 211,4</w:t>
            </w:r>
          </w:p>
        </w:tc>
        <w:tc>
          <w:tcPr>
            <w:tcW w:w="175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130 310,6</w:t>
            </w:r>
          </w:p>
        </w:tc>
        <w:tc>
          <w:tcPr>
            <w:tcW w:w="1840"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-3900,8</w:t>
            </w:r>
          </w:p>
        </w:tc>
        <w:tc>
          <w:tcPr>
            <w:tcW w:w="153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97,1%</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ЕНВД</w:t>
            </w:r>
          </w:p>
        </w:tc>
        <w:tc>
          <w:tcPr>
            <w:tcW w:w="1824"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9 475,4</w:t>
            </w:r>
          </w:p>
        </w:tc>
        <w:tc>
          <w:tcPr>
            <w:tcW w:w="175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11 583,2</w:t>
            </w:r>
          </w:p>
        </w:tc>
        <w:tc>
          <w:tcPr>
            <w:tcW w:w="1840"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2 107,8</w:t>
            </w:r>
          </w:p>
        </w:tc>
        <w:tc>
          <w:tcPr>
            <w:tcW w:w="153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122,2%</w:t>
            </w:r>
          </w:p>
        </w:tc>
      </w:tr>
      <w:tr w:rsidR="00FA5B67" w:rsidRPr="00E6658B" w:rsidTr="00FA5B67">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УСНО</w:t>
            </w:r>
          </w:p>
        </w:tc>
        <w:tc>
          <w:tcPr>
            <w:tcW w:w="1824"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9 525,6</w:t>
            </w:r>
          </w:p>
        </w:tc>
        <w:tc>
          <w:tcPr>
            <w:tcW w:w="175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12 511,8</w:t>
            </w:r>
          </w:p>
        </w:tc>
        <w:tc>
          <w:tcPr>
            <w:tcW w:w="1840"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2 986,2</w:t>
            </w:r>
          </w:p>
        </w:tc>
        <w:tc>
          <w:tcPr>
            <w:tcW w:w="153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131,3%</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ЕСХН</w:t>
            </w:r>
          </w:p>
        </w:tc>
        <w:tc>
          <w:tcPr>
            <w:tcW w:w="1824"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200,9</w:t>
            </w:r>
          </w:p>
        </w:tc>
        <w:tc>
          <w:tcPr>
            <w:tcW w:w="175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934,9</w:t>
            </w:r>
          </w:p>
        </w:tc>
        <w:tc>
          <w:tcPr>
            <w:tcW w:w="1840"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734</w:t>
            </w:r>
          </w:p>
        </w:tc>
        <w:tc>
          <w:tcPr>
            <w:tcW w:w="153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465,3%</w:t>
            </w:r>
          </w:p>
        </w:tc>
      </w:tr>
      <w:tr w:rsidR="00FA5B67" w:rsidRPr="00E6658B" w:rsidTr="00FA5B67">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Патент</w:t>
            </w:r>
          </w:p>
        </w:tc>
        <w:tc>
          <w:tcPr>
            <w:tcW w:w="1824"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163,02</w:t>
            </w:r>
          </w:p>
        </w:tc>
        <w:tc>
          <w:tcPr>
            <w:tcW w:w="175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355,32</w:t>
            </w:r>
          </w:p>
        </w:tc>
        <w:tc>
          <w:tcPr>
            <w:tcW w:w="1840"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192,3</w:t>
            </w:r>
          </w:p>
        </w:tc>
        <w:tc>
          <w:tcPr>
            <w:tcW w:w="153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218%</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Акцизы</w:t>
            </w:r>
          </w:p>
        </w:tc>
        <w:tc>
          <w:tcPr>
            <w:tcW w:w="1824"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15 936</w:t>
            </w:r>
          </w:p>
        </w:tc>
        <w:tc>
          <w:tcPr>
            <w:tcW w:w="175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18 083,2</w:t>
            </w:r>
          </w:p>
        </w:tc>
        <w:tc>
          <w:tcPr>
            <w:tcW w:w="1840"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2 147,2</w:t>
            </w:r>
          </w:p>
        </w:tc>
        <w:tc>
          <w:tcPr>
            <w:tcW w:w="153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113,5%</w:t>
            </w:r>
          </w:p>
        </w:tc>
      </w:tr>
      <w:tr w:rsidR="00FA5B67" w:rsidRPr="00E6658B" w:rsidTr="00FA5B67">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Земельный налог ЮЛ</w:t>
            </w:r>
          </w:p>
        </w:tc>
        <w:tc>
          <w:tcPr>
            <w:tcW w:w="1824"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10</w:t>
            </w:r>
            <w:r>
              <w:rPr>
                <w:rFonts w:ascii="Times New Roman" w:hAnsi="Times New Roman" w:cs="Times New Roman"/>
                <w:color w:val="000000"/>
                <w:sz w:val="28"/>
                <w:szCs w:val="28"/>
                <w:lang w:bidi="ru-RU"/>
              </w:rPr>
              <w:t xml:space="preserve"> </w:t>
            </w:r>
            <w:r w:rsidRPr="00E6658B">
              <w:rPr>
                <w:rFonts w:ascii="Times New Roman" w:hAnsi="Times New Roman" w:cs="Times New Roman"/>
                <w:color w:val="000000"/>
                <w:sz w:val="28"/>
                <w:szCs w:val="28"/>
                <w:lang w:bidi="ru-RU"/>
              </w:rPr>
              <w:t>749,6</w:t>
            </w:r>
          </w:p>
        </w:tc>
        <w:tc>
          <w:tcPr>
            <w:tcW w:w="175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14 822,3</w:t>
            </w:r>
          </w:p>
        </w:tc>
        <w:tc>
          <w:tcPr>
            <w:tcW w:w="1840"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4 072,7</w:t>
            </w:r>
          </w:p>
        </w:tc>
        <w:tc>
          <w:tcPr>
            <w:tcW w:w="153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137,9%</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ИНФЛ</w:t>
            </w:r>
          </w:p>
        </w:tc>
        <w:tc>
          <w:tcPr>
            <w:tcW w:w="1824"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9 793,2</w:t>
            </w:r>
          </w:p>
        </w:tc>
        <w:tc>
          <w:tcPr>
            <w:tcW w:w="175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10 001,4</w:t>
            </w:r>
          </w:p>
        </w:tc>
        <w:tc>
          <w:tcPr>
            <w:tcW w:w="1840"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208,2</w:t>
            </w:r>
          </w:p>
        </w:tc>
        <w:tc>
          <w:tcPr>
            <w:tcW w:w="153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102,1%</w:t>
            </w:r>
          </w:p>
        </w:tc>
      </w:tr>
      <w:tr w:rsidR="00FA5B67" w:rsidRPr="00E6658B" w:rsidTr="00FA5B67">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rPr>
                <w:rFonts w:ascii="Times New Roman" w:hAnsi="Times New Roman" w:cs="Times New Roman"/>
                <w:b w:val="0"/>
                <w:color w:val="000000"/>
                <w:sz w:val="28"/>
                <w:szCs w:val="28"/>
                <w:lang w:bidi="ru-RU"/>
              </w:rPr>
            </w:pPr>
            <w:r w:rsidRPr="00E6658B">
              <w:rPr>
                <w:rFonts w:ascii="Times New Roman" w:hAnsi="Times New Roman" w:cs="Times New Roman"/>
                <w:b w:val="0"/>
                <w:color w:val="000000"/>
                <w:sz w:val="28"/>
                <w:szCs w:val="28"/>
                <w:lang w:bidi="ru-RU"/>
              </w:rPr>
              <w:t>Гос. Пошлина</w:t>
            </w:r>
          </w:p>
        </w:tc>
        <w:tc>
          <w:tcPr>
            <w:tcW w:w="1824"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9 325 ,6</w:t>
            </w:r>
          </w:p>
        </w:tc>
        <w:tc>
          <w:tcPr>
            <w:tcW w:w="175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9 715,6</w:t>
            </w:r>
          </w:p>
        </w:tc>
        <w:tc>
          <w:tcPr>
            <w:tcW w:w="1840"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390</w:t>
            </w:r>
          </w:p>
        </w:tc>
        <w:tc>
          <w:tcPr>
            <w:tcW w:w="1531" w:type="dxa"/>
          </w:tcPr>
          <w:p w:rsidR="00FA5B67" w:rsidRPr="00E6658B" w:rsidRDefault="00FA5B67" w:rsidP="00C573D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104,2%</w:t>
            </w:r>
          </w:p>
        </w:tc>
      </w:tr>
      <w:tr w:rsidR="00FA5B67" w:rsidRPr="00E6658B" w:rsidTr="00FA5B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A5B67" w:rsidRPr="00E6658B" w:rsidRDefault="00FA5B67" w:rsidP="00C573D2">
            <w:pPr>
              <w:jc w:val="both"/>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Неналоговые Доходы</w:t>
            </w:r>
          </w:p>
          <w:p w:rsidR="00FA5B67" w:rsidRPr="00E6658B" w:rsidRDefault="00FA5B67" w:rsidP="00C573D2">
            <w:pPr>
              <w:jc w:val="both"/>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*(без учета разовых выплат в сумме 49,1 млн. рублей)</w:t>
            </w:r>
          </w:p>
        </w:tc>
        <w:tc>
          <w:tcPr>
            <w:tcW w:w="1824"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47 290,6</w:t>
            </w:r>
          </w:p>
        </w:tc>
        <w:tc>
          <w:tcPr>
            <w:tcW w:w="175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42 161,5</w:t>
            </w:r>
          </w:p>
        </w:tc>
        <w:tc>
          <w:tcPr>
            <w:tcW w:w="1840"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-5 129,1</w:t>
            </w:r>
          </w:p>
        </w:tc>
        <w:tc>
          <w:tcPr>
            <w:tcW w:w="1531" w:type="dxa"/>
          </w:tcPr>
          <w:p w:rsidR="00FA5B67" w:rsidRPr="00E6658B" w:rsidRDefault="00FA5B67" w:rsidP="00C573D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89,15%</w:t>
            </w:r>
          </w:p>
        </w:tc>
      </w:tr>
    </w:tbl>
    <w:p w:rsidR="00FA5B67" w:rsidRDefault="00FA5B67" w:rsidP="00FA5B67">
      <w:pPr>
        <w:spacing w:after="0" w:line="240" w:lineRule="auto"/>
        <w:jc w:val="both"/>
        <w:rPr>
          <w:rFonts w:ascii="Times New Roman" w:hAnsi="Times New Roman" w:cs="Times New Roman"/>
          <w:color w:val="000000"/>
          <w:sz w:val="28"/>
          <w:szCs w:val="28"/>
          <w:lang w:bidi="ru-RU"/>
        </w:rPr>
      </w:pPr>
    </w:p>
    <w:p w:rsidR="00FA5B67" w:rsidRDefault="00FA5B67" w:rsidP="00762B8F">
      <w:pPr>
        <w:spacing w:after="0" w:line="240" w:lineRule="auto"/>
        <w:ind w:firstLine="567"/>
        <w:jc w:val="both"/>
        <w:rPr>
          <w:rFonts w:ascii="Times New Roman" w:hAnsi="Times New Roman" w:cs="Times New Roman"/>
          <w:color w:val="000000"/>
          <w:sz w:val="28"/>
          <w:szCs w:val="28"/>
          <w:lang w:bidi="ru-RU"/>
        </w:rPr>
      </w:pPr>
      <w:r w:rsidRPr="00E6658B">
        <w:rPr>
          <w:rFonts w:ascii="Times New Roman" w:hAnsi="Times New Roman" w:cs="Times New Roman"/>
          <w:color w:val="000000"/>
          <w:sz w:val="28"/>
          <w:szCs w:val="28"/>
          <w:lang w:bidi="ru-RU"/>
        </w:rPr>
        <w:t xml:space="preserve"> Уменьшение </w:t>
      </w:r>
      <w:r w:rsidRPr="00E6658B">
        <w:rPr>
          <w:rFonts w:ascii="Times New Roman" w:hAnsi="Times New Roman" w:cs="Times New Roman"/>
          <w:b/>
          <w:color w:val="000000"/>
          <w:sz w:val="28"/>
          <w:szCs w:val="28"/>
          <w:lang w:bidi="ru-RU"/>
        </w:rPr>
        <w:t xml:space="preserve">НДФЛ </w:t>
      </w:r>
      <w:r w:rsidRPr="00E21BB4">
        <w:rPr>
          <w:rFonts w:ascii="Times New Roman" w:hAnsi="Times New Roman" w:cs="Times New Roman"/>
          <w:color w:val="000000"/>
          <w:sz w:val="28"/>
          <w:szCs w:val="28"/>
          <w:lang w:bidi="ru-RU"/>
        </w:rPr>
        <w:t xml:space="preserve">обусловлено </w:t>
      </w:r>
      <w:r>
        <w:rPr>
          <w:rFonts w:ascii="Times New Roman" w:hAnsi="Times New Roman" w:cs="Times New Roman"/>
          <w:color w:val="000000"/>
          <w:sz w:val="28"/>
          <w:szCs w:val="28"/>
          <w:lang w:bidi="ru-RU"/>
        </w:rPr>
        <w:t xml:space="preserve">сокращением работников и введением административных отпусков </w:t>
      </w:r>
      <w:r w:rsidRPr="00E6658B">
        <w:rPr>
          <w:rFonts w:ascii="Times New Roman" w:hAnsi="Times New Roman" w:cs="Times New Roman"/>
          <w:color w:val="000000"/>
          <w:sz w:val="28"/>
          <w:szCs w:val="28"/>
          <w:lang w:bidi="ru-RU"/>
        </w:rPr>
        <w:t xml:space="preserve">с временным прекращением работы с </w:t>
      </w:r>
      <w:r>
        <w:rPr>
          <w:rFonts w:ascii="Times New Roman" w:hAnsi="Times New Roman" w:cs="Times New Roman"/>
          <w:color w:val="000000"/>
          <w:sz w:val="28"/>
          <w:szCs w:val="28"/>
          <w:lang w:bidi="ru-RU"/>
        </w:rPr>
        <w:t xml:space="preserve">декабря 2018 года </w:t>
      </w:r>
      <w:r w:rsidRPr="00E6658B">
        <w:rPr>
          <w:rFonts w:ascii="Times New Roman" w:hAnsi="Times New Roman" w:cs="Times New Roman"/>
          <w:color w:val="000000"/>
          <w:sz w:val="28"/>
          <w:szCs w:val="28"/>
          <w:lang w:bidi="ru-RU"/>
        </w:rPr>
        <w:t>до конца 2019 года</w:t>
      </w:r>
      <w:r>
        <w:rPr>
          <w:rFonts w:ascii="Times New Roman" w:hAnsi="Times New Roman" w:cs="Times New Roman"/>
          <w:color w:val="000000"/>
          <w:sz w:val="28"/>
          <w:szCs w:val="28"/>
          <w:lang w:bidi="ru-RU"/>
        </w:rPr>
        <w:t xml:space="preserve"> на угольном разрезе «</w:t>
      </w:r>
      <w:r w:rsidRPr="00E6658B">
        <w:rPr>
          <w:rFonts w:ascii="Times New Roman" w:hAnsi="Times New Roman" w:cs="Times New Roman"/>
          <w:color w:val="000000"/>
          <w:sz w:val="28"/>
          <w:szCs w:val="28"/>
          <w:lang w:bidi="ru-RU"/>
        </w:rPr>
        <w:t>Баин-Зурхэ»</w:t>
      </w:r>
      <w:r>
        <w:rPr>
          <w:rFonts w:ascii="Times New Roman" w:hAnsi="Times New Roman" w:cs="Times New Roman"/>
          <w:color w:val="000000"/>
          <w:sz w:val="28"/>
          <w:szCs w:val="28"/>
          <w:lang w:bidi="ru-RU"/>
        </w:rPr>
        <w:t>.</w:t>
      </w:r>
    </w:p>
    <w:p w:rsidR="00FA5B67" w:rsidRPr="00E6658B" w:rsidRDefault="00FA5B67" w:rsidP="00762B8F">
      <w:pPr>
        <w:spacing w:after="0" w:line="240" w:lineRule="auto"/>
        <w:ind w:firstLine="567"/>
        <w:jc w:val="both"/>
        <w:rPr>
          <w:rFonts w:ascii="Times New Roman" w:hAnsi="Times New Roman" w:cs="Times New Roman"/>
          <w:color w:val="000000"/>
          <w:sz w:val="28"/>
          <w:szCs w:val="28"/>
          <w:lang w:bidi="ru-RU"/>
        </w:rPr>
      </w:pPr>
      <w:r w:rsidRPr="00E6658B">
        <w:rPr>
          <w:rFonts w:ascii="Times New Roman" w:hAnsi="Times New Roman" w:cs="Times New Roman"/>
          <w:b/>
          <w:color w:val="000000"/>
          <w:sz w:val="28"/>
          <w:szCs w:val="28"/>
          <w:lang w:bidi="ru-RU"/>
        </w:rPr>
        <w:t>По специальным режимам</w:t>
      </w:r>
      <w:r w:rsidRPr="00E6658B">
        <w:rPr>
          <w:rFonts w:ascii="Times New Roman" w:hAnsi="Times New Roman" w:cs="Times New Roman"/>
          <w:color w:val="000000"/>
          <w:sz w:val="28"/>
          <w:szCs w:val="28"/>
          <w:lang w:bidi="ru-RU"/>
        </w:rPr>
        <w:t xml:space="preserve"> увеличение связано за счет ведения новых точек общепита и точек торговли, а также взысканием задолженности за предыдущие налоговые периоды.</w:t>
      </w:r>
    </w:p>
    <w:p w:rsidR="00FA5B67" w:rsidRDefault="00FA5B67" w:rsidP="00762B8F">
      <w:pPr>
        <w:spacing w:after="0" w:line="240" w:lineRule="auto"/>
        <w:ind w:firstLine="567"/>
        <w:jc w:val="both"/>
        <w:rPr>
          <w:rFonts w:ascii="Times New Roman" w:hAnsi="Times New Roman" w:cs="Times New Roman"/>
          <w:color w:val="000000"/>
          <w:sz w:val="28"/>
          <w:szCs w:val="28"/>
          <w:lang w:bidi="ru-RU"/>
        </w:rPr>
      </w:pPr>
      <w:r w:rsidRPr="00E6658B">
        <w:rPr>
          <w:rFonts w:ascii="Times New Roman" w:hAnsi="Times New Roman" w:cs="Times New Roman"/>
          <w:b/>
          <w:color w:val="000000"/>
          <w:sz w:val="28"/>
          <w:szCs w:val="28"/>
          <w:lang w:bidi="ru-RU"/>
        </w:rPr>
        <w:t>По неналоговым доходам</w:t>
      </w:r>
      <w:r w:rsidRPr="00E6658B">
        <w:rPr>
          <w:rFonts w:ascii="Times New Roman" w:hAnsi="Times New Roman" w:cs="Times New Roman"/>
          <w:color w:val="000000"/>
          <w:sz w:val="28"/>
          <w:szCs w:val="28"/>
          <w:lang w:bidi="ru-RU"/>
        </w:rPr>
        <w:t xml:space="preserve"> уменьшение обусловлено разовой продажей</w:t>
      </w:r>
      <w:r>
        <w:rPr>
          <w:rFonts w:ascii="Times New Roman" w:hAnsi="Times New Roman" w:cs="Times New Roman"/>
          <w:color w:val="000000"/>
          <w:sz w:val="28"/>
          <w:szCs w:val="28"/>
          <w:lang w:bidi="ru-RU"/>
        </w:rPr>
        <w:t xml:space="preserve"> </w:t>
      </w:r>
      <w:r w:rsidRPr="00E6658B">
        <w:rPr>
          <w:rFonts w:ascii="Times New Roman" w:hAnsi="Times New Roman" w:cs="Times New Roman"/>
          <w:color w:val="000000"/>
          <w:sz w:val="28"/>
          <w:szCs w:val="28"/>
          <w:lang w:bidi="ru-RU"/>
        </w:rPr>
        <w:t>Администрацией МО ГП «Город Гусиноозерск» электросетей ПАО «МРСК Сибири» на сумму *49,1 млн. рублей и расторжением договоров аренды электросетей, а также расторжение</w:t>
      </w:r>
      <w:r>
        <w:rPr>
          <w:rFonts w:ascii="Times New Roman" w:hAnsi="Times New Roman" w:cs="Times New Roman"/>
          <w:color w:val="000000"/>
          <w:sz w:val="28"/>
          <w:szCs w:val="28"/>
          <w:lang w:bidi="ru-RU"/>
        </w:rPr>
        <w:t>м</w:t>
      </w:r>
      <w:r w:rsidRPr="00E6658B">
        <w:rPr>
          <w:rFonts w:ascii="Times New Roman" w:hAnsi="Times New Roman" w:cs="Times New Roman"/>
          <w:color w:val="000000"/>
          <w:sz w:val="28"/>
          <w:szCs w:val="28"/>
          <w:lang w:bidi="ru-RU"/>
        </w:rPr>
        <w:t xml:space="preserve"> договоров аренды на водосети и передачи их по концессионному соглашению ООО «</w:t>
      </w:r>
      <w:r w:rsidR="001F09B9" w:rsidRPr="00E6658B">
        <w:rPr>
          <w:rFonts w:ascii="Times New Roman" w:hAnsi="Times New Roman" w:cs="Times New Roman"/>
          <w:color w:val="000000"/>
          <w:sz w:val="28"/>
          <w:szCs w:val="28"/>
          <w:lang w:bidi="ru-RU"/>
        </w:rPr>
        <w:t>Водоканал</w:t>
      </w:r>
      <w:r w:rsidRPr="00E6658B">
        <w:rPr>
          <w:rFonts w:ascii="Times New Roman" w:hAnsi="Times New Roman" w:cs="Times New Roman"/>
          <w:color w:val="000000"/>
          <w:sz w:val="28"/>
          <w:szCs w:val="28"/>
          <w:lang w:bidi="ru-RU"/>
        </w:rPr>
        <w:t xml:space="preserve">», расторжение договоров аренды земельных участков (ООО «Байкал-Вита»). </w:t>
      </w:r>
    </w:p>
    <w:p w:rsidR="00FA5B67" w:rsidRDefault="00FA5B67" w:rsidP="00762B8F">
      <w:pPr>
        <w:spacing w:after="0" w:line="240" w:lineRule="auto"/>
        <w:ind w:firstLine="567"/>
        <w:jc w:val="both"/>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 xml:space="preserve">Для усиления внутренних источников пополнения местного бюджета, в течение 2017 – 2019 гг. была проведена большая работа с собственниками, это позволили на конец 2019 года добиться 98,35% доли площади земельных участков, являющихся объектами налогообложения земельным налогом в общей площади территории района, подлежащей налогообложению. </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t>В целях повышения собираемости налоговых платежей предпринимаются меры по выявлению и постановке на налоговый учет структурных подразделений, головные организации которых находятся за пределами МО «Селенгинский район». Органами местного самоуправления направляются письма в налоговые органы об оказании содействия по постановке на налоговый учет вышеуказанных структурных подразделений.</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lastRenderedPageBreak/>
        <w:t>С целью снижения задолженности организаций и физических лиц на территории муниципального образования работает комиссия по мобилизации доходов в бюджет района. За отчетный период было проведено 19 заседания, заслушаны 151 организации на которых рассмотрены следующие вопросы:</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t xml:space="preserve">- неуплата страховых взносов и налогов организациями; </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t xml:space="preserve">- по легализации трудовых отношении; </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t xml:space="preserve">- оплаты работодателями сотрудникам заработной оплаты ниже МРОТ; </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t xml:space="preserve">Проведено 3 совместных рейда с МРИ ФНС №8 по крупным торговым точкам города, по пунктам приема и отгрузки древесины и сфере оказания туристических услуг. </w:t>
      </w:r>
    </w:p>
    <w:p w:rsidR="00FA5B67" w:rsidRPr="00E6658B" w:rsidRDefault="00FA5B67" w:rsidP="00762B8F">
      <w:pPr>
        <w:spacing w:after="0" w:line="240" w:lineRule="auto"/>
        <w:ind w:firstLine="567"/>
        <w:jc w:val="both"/>
        <w:rPr>
          <w:rFonts w:ascii="Times New Roman" w:hAnsi="Times New Roman" w:cs="Times New Roman"/>
          <w:sz w:val="28"/>
          <w:szCs w:val="28"/>
        </w:rPr>
      </w:pPr>
      <w:r w:rsidRPr="00E6658B">
        <w:rPr>
          <w:rFonts w:ascii="Times New Roman" w:hAnsi="Times New Roman" w:cs="Times New Roman"/>
          <w:sz w:val="28"/>
          <w:szCs w:val="28"/>
        </w:rPr>
        <w:t>Публикуются статьи по уплате налогов в местной газете «Селенга», а также размещаются информации на официальном сайте МО «Селенгинский район» admselenga.ru</w:t>
      </w:r>
      <w:r>
        <w:rPr>
          <w:rFonts w:ascii="Times New Roman" w:hAnsi="Times New Roman" w:cs="Times New Roman"/>
          <w:sz w:val="28"/>
          <w:szCs w:val="28"/>
        </w:rPr>
        <w:t>,</w:t>
      </w:r>
      <w:r w:rsidRPr="00E6658B">
        <w:rPr>
          <w:rFonts w:ascii="Times New Roman" w:hAnsi="Times New Roman" w:cs="Times New Roman"/>
          <w:sz w:val="28"/>
          <w:szCs w:val="28"/>
        </w:rPr>
        <w:t xml:space="preserve"> на информационных стендах в здании районной администрации и администрации поселении также в различных группах мессенджера Viber и WhatsApp.</w:t>
      </w:r>
    </w:p>
    <w:p w:rsidR="00FA5B67" w:rsidRPr="00071CE6" w:rsidRDefault="00FA5B67" w:rsidP="00762B8F">
      <w:pPr>
        <w:spacing w:after="0" w:line="240" w:lineRule="auto"/>
        <w:ind w:firstLine="567"/>
        <w:jc w:val="both"/>
        <w:rPr>
          <w:rFonts w:ascii="Times New Roman" w:hAnsi="Times New Roman" w:cs="Times New Roman"/>
          <w:sz w:val="28"/>
          <w:szCs w:val="28"/>
        </w:rPr>
      </w:pPr>
      <w:r w:rsidRPr="00071CE6">
        <w:rPr>
          <w:rFonts w:ascii="Times New Roman" w:hAnsi="Times New Roman" w:cs="Times New Roman"/>
          <w:sz w:val="28"/>
          <w:szCs w:val="28"/>
        </w:rPr>
        <w:t xml:space="preserve">В 2019 году совместно с налоговой инспекцией была организована акция «Твои налоги - твоя школа и детский сад». В результате акции дополнительно поступило 3 801 тыс. рублей, в т.ч. в счет текущих платежей 3 238 тыс. рублей, в уплату недоимки прошлых лет 563 тыс. рублей. </w:t>
      </w:r>
    </w:p>
    <w:p w:rsidR="00FA5B67" w:rsidRPr="00071CE6" w:rsidRDefault="00FA5B67" w:rsidP="00762B8F">
      <w:pPr>
        <w:spacing w:after="0" w:line="240" w:lineRule="auto"/>
        <w:ind w:firstLine="567"/>
        <w:jc w:val="both"/>
        <w:rPr>
          <w:rFonts w:ascii="Times New Roman" w:hAnsi="Times New Roman" w:cs="Times New Roman"/>
          <w:sz w:val="28"/>
          <w:szCs w:val="28"/>
        </w:rPr>
      </w:pPr>
      <w:r w:rsidRPr="00071CE6">
        <w:rPr>
          <w:rFonts w:ascii="Times New Roman" w:hAnsi="Times New Roman" w:cs="Times New Roman"/>
          <w:sz w:val="28"/>
          <w:szCs w:val="28"/>
        </w:rPr>
        <w:t>В рамках работы мобильных офисов, графика выездных мероприятий специалисты Комитета по имуществу, землепользованию и градостроительству, Комитета по финансам и сельских поселений постоянно проводят разъяснительные работы с налогоплательщиками, по обеспечению досрочной уплаты сумм налогов, обеспечения погашения задолженности и т.д.</w:t>
      </w:r>
    </w:p>
    <w:bookmarkEnd w:id="2"/>
    <w:bookmarkEnd w:id="3"/>
    <w:bookmarkEnd w:id="4"/>
    <w:bookmarkEnd w:id="5"/>
    <w:p w:rsidR="0090399F" w:rsidRDefault="0090399F" w:rsidP="00762B8F">
      <w:pPr>
        <w:spacing w:after="0" w:line="240" w:lineRule="auto"/>
        <w:ind w:firstLine="567"/>
        <w:jc w:val="both"/>
        <w:rPr>
          <w:rFonts w:ascii="Times New Roman" w:hAnsi="Times New Roman" w:cs="Times New Roman"/>
          <w:sz w:val="28"/>
          <w:szCs w:val="28"/>
        </w:rPr>
      </w:pPr>
      <w:r w:rsidRPr="00373586">
        <w:rPr>
          <w:rFonts w:ascii="Times New Roman" w:hAnsi="Times New Roman" w:cs="Times New Roman"/>
          <w:sz w:val="28"/>
          <w:szCs w:val="28"/>
        </w:rPr>
        <w:t>Решение приоритетных вопросов развития района осуществлялось посредством финансирования 1</w:t>
      </w:r>
      <w:r w:rsidR="003C2944">
        <w:rPr>
          <w:rFonts w:ascii="Times New Roman" w:hAnsi="Times New Roman" w:cs="Times New Roman"/>
          <w:sz w:val="28"/>
          <w:szCs w:val="28"/>
        </w:rPr>
        <w:t>3 муниципальных</w:t>
      </w:r>
      <w:r w:rsidRPr="00373586">
        <w:rPr>
          <w:rFonts w:ascii="Times New Roman" w:hAnsi="Times New Roman" w:cs="Times New Roman"/>
          <w:sz w:val="28"/>
          <w:szCs w:val="28"/>
        </w:rPr>
        <w:t xml:space="preserve"> программ на общую сумму </w:t>
      </w:r>
      <w:r w:rsidR="003C2944">
        <w:rPr>
          <w:rFonts w:ascii="Times New Roman" w:hAnsi="Times New Roman" w:cs="Times New Roman"/>
          <w:sz w:val="28"/>
          <w:szCs w:val="28"/>
        </w:rPr>
        <w:t>9</w:t>
      </w:r>
      <w:r w:rsidR="00A970A7">
        <w:rPr>
          <w:rFonts w:ascii="Times New Roman" w:hAnsi="Times New Roman" w:cs="Times New Roman"/>
          <w:sz w:val="28"/>
          <w:szCs w:val="28"/>
        </w:rPr>
        <w:t>08</w:t>
      </w:r>
      <w:r w:rsidR="003C2944">
        <w:rPr>
          <w:rFonts w:ascii="Times New Roman" w:hAnsi="Times New Roman" w:cs="Times New Roman"/>
          <w:sz w:val="28"/>
          <w:szCs w:val="28"/>
        </w:rPr>
        <w:t>,</w:t>
      </w:r>
      <w:r w:rsidR="00A970A7">
        <w:rPr>
          <w:rFonts w:ascii="Times New Roman" w:hAnsi="Times New Roman" w:cs="Times New Roman"/>
          <w:sz w:val="28"/>
          <w:szCs w:val="28"/>
        </w:rPr>
        <w:t>2</w:t>
      </w:r>
      <w:r w:rsidRPr="00373586">
        <w:rPr>
          <w:rFonts w:ascii="Times New Roman" w:hAnsi="Times New Roman" w:cs="Times New Roman"/>
          <w:sz w:val="28"/>
          <w:szCs w:val="28"/>
        </w:rPr>
        <w:t xml:space="preserve"> </w:t>
      </w:r>
      <w:r>
        <w:rPr>
          <w:rFonts w:ascii="Times New Roman" w:hAnsi="Times New Roman" w:cs="Times New Roman"/>
          <w:sz w:val="28"/>
          <w:szCs w:val="28"/>
        </w:rPr>
        <w:t>млн</w:t>
      </w:r>
      <w:r w:rsidRPr="00373586">
        <w:rPr>
          <w:rFonts w:ascii="Times New Roman" w:hAnsi="Times New Roman" w:cs="Times New Roman"/>
          <w:sz w:val="28"/>
          <w:szCs w:val="28"/>
        </w:rPr>
        <w:t>. рублей.</w:t>
      </w:r>
    </w:p>
    <w:p w:rsidR="007B0E58" w:rsidRDefault="007B0E58" w:rsidP="007B0E58">
      <w:pPr>
        <w:spacing w:after="0" w:line="240" w:lineRule="auto"/>
        <w:ind w:firstLine="567"/>
        <w:jc w:val="both"/>
        <w:rPr>
          <w:rFonts w:ascii="Times New Roman" w:hAnsi="Times New Roman" w:cs="Times New Roman"/>
          <w:sz w:val="28"/>
          <w:szCs w:val="28"/>
        </w:rPr>
      </w:pPr>
    </w:p>
    <w:p w:rsidR="00607F85" w:rsidRDefault="00C207C2" w:rsidP="007B0E58">
      <w:pPr>
        <w:spacing w:after="0" w:line="240" w:lineRule="auto"/>
        <w:ind w:firstLine="567"/>
        <w:jc w:val="both"/>
        <w:rPr>
          <w:rFonts w:ascii="Times New Roman" w:hAnsi="Times New Roman" w:cs="Times New Roman"/>
          <w:sz w:val="28"/>
          <w:szCs w:val="28"/>
        </w:rPr>
      </w:pPr>
      <w:r>
        <w:rPr>
          <w:noProof/>
          <w:lang w:eastAsia="ru-RU"/>
        </w:rPr>
        <w:pict>
          <v:shape id="_x0000_s1071" type="#_x0000_t15" style="position:absolute;left:0;text-align:left;margin-left:203.9pt;margin-top:7.95pt;width:310.55pt;height:50pt;rotation:180;z-index:251696128" fillcolor="#548dd4 [1951]" strokecolor="#1f497d [3215]" strokeweight="2pt">
            <v:textbox style="mso-next-textbox:#_x0000_s1071">
              <w:txbxContent>
                <w:p w:rsidR="00762B8F" w:rsidRDefault="00762B8F" w:rsidP="001B6C72">
                  <w:pPr>
                    <w:spacing w:after="0" w:line="240" w:lineRule="auto"/>
                    <w:jc w:val="center"/>
                    <w:rPr>
                      <w:rFonts w:ascii="Times New Roman" w:hAnsi="Times New Roman" w:cs="Times New Roman"/>
                      <w:b/>
                      <w:color w:val="FFFFFF" w:themeColor="background1"/>
                      <w:szCs w:val="24"/>
                    </w:rPr>
                  </w:pPr>
                  <w:r w:rsidRPr="00F55113">
                    <w:rPr>
                      <w:rFonts w:ascii="Times New Roman" w:hAnsi="Times New Roman" w:cs="Times New Roman"/>
                      <w:b/>
                      <w:color w:val="FFFFFF" w:themeColor="background1"/>
                      <w:szCs w:val="24"/>
                    </w:rPr>
                    <w:t xml:space="preserve">Доходы от использования </w:t>
                  </w:r>
                </w:p>
                <w:p w:rsidR="00762B8F" w:rsidRPr="00F55113" w:rsidRDefault="00762B8F" w:rsidP="001B6C72">
                  <w:pPr>
                    <w:spacing w:after="0" w:line="240" w:lineRule="auto"/>
                    <w:jc w:val="center"/>
                    <w:rPr>
                      <w:rFonts w:ascii="Times New Roman" w:hAnsi="Times New Roman" w:cs="Times New Roman"/>
                      <w:b/>
                      <w:color w:val="FFFFFF" w:themeColor="background1"/>
                      <w:szCs w:val="24"/>
                    </w:rPr>
                  </w:pPr>
                  <w:r w:rsidRPr="00F55113">
                    <w:rPr>
                      <w:rFonts w:ascii="Times New Roman" w:hAnsi="Times New Roman" w:cs="Times New Roman"/>
                      <w:b/>
                      <w:color w:val="FFFFFF" w:themeColor="background1"/>
                      <w:szCs w:val="24"/>
                    </w:rPr>
                    <w:t>муниципального имущества –</w:t>
                  </w:r>
                  <w:r>
                    <w:rPr>
                      <w:rFonts w:ascii="Times New Roman" w:hAnsi="Times New Roman" w:cs="Times New Roman"/>
                      <w:b/>
                      <w:color w:val="FFFFFF" w:themeColor="background1"/>
                      <w:szCs w:val="24"/>
                    </w:rPr>
                    <w:t xml:space="preserve"> 28,7</w:t>
                  </w:r>
                  <w:r w:rsidRPr="00F55113">
                    <w:rPr>
                      <w:rFonts w:ascii="Times New Roman" w:hAnsi="Times New Roman" w:cs="Times New Roman"/>
                      <w:b/>
                      <w:color w:val="FFFFFF" w:themeColor="background1"/>
                      <w:szCs w:val="24"/>
                    </w:rPr>
                    <w:t xml:space="preserve"> млн. рублей</w:t>
                  </w:r>
                </w:p>
                <w:p w:rsidR="00762B8F" w:rsidRPr="00F55113" w:rsidRDefault="00762B8F" w:rsidP="001B6C72">
                  <w:pPr>
                    <w:spacing w:after="0"/>
                    <w:rPr>
                      <w:b/>
                      <w:szCs w:val="24"/>
                    </w:rPr>
                  </w:pPr>
                </w:p>
                <w:p w:rsidR="00762B8F" w:rsidRPr="00F55113" w:rsidRDefault="00762B8F" w:rsidP="001B6C72">
                  <w:pPr>
                    <w:rPr>
                      <w:b/>
                      <w:szCs w:val="24"/>
                    </w:rPr>
                  </w:pPr>
                </w:p>
              </w:txbxContent>
            </v:textbox>
          </v:shape>
        </w:pict>
      </w:r>
    </w:p>
    <w:p w:rsidR="001B6C72" w:rsidRPr="005F7998" w:rsidRDefault="005F7998" w:rsidP="007B0E58">
      <w:pPr>
        <w:autoSpaceDE w:val="0"/>
        <w:autoSpaceDN w:val="0"/>
        <w:adjustRightInd w:val="0"/>
        <w:spacing w:after="0" w:line="240" w:lineRule="auto"/>
        <w:ind w:firstLine="567"/>
        <w:rPr>
          <w:rFonts w:ascii="Times New Roman" w:hAnsi="Times New Roman"/>
          <w:b/>
          <w:sz w:val="28"/>
          <w:szCs w:val="28"/>
        </w:rPr>
      </w:pPr>
      <w:r>
        <w:rPr>
          <w:rFonts w:ascii="Times New Roman" w:hAnsi="Times New Roman"/>
          <w:b/>
          <w:color w:val="000000"/>
          <w:sz w:val="28"/>
          <w:szCs w:val="28"/>
        </w:rPr>
        <w:t xml:space="preserve">3.2. </w:t>
      </w:r>
      <w:r w:rsidR="001B6C72" w:rsidRPr="005F7998">
        <w:rPr>
          <w:rFonts w:ascii="Times New Roman" w:hAnsi="Times New Roman"/>
          <w:b/>
          <w:color w:val="000000"/>
          <w:sz w:val="28"/>
          <w:szCs w:val="28"/>
        </w:rPr>
        <w:t xml:space="preserve">Земельные и </w:t>
      </w:r>
    </w:p>
    <w:p w:rsidR="001B6C72" w:rsidRPr="002B16C6" w:rsidRDefault="001B6C72" w:rsidP="007B0E58">
      <w:pPr>
        <w:autoSpaceDE w:val="0"/>
        <w:autoSpaceDN w:val="0"/>
        <w:adjustRightInd w:val="0"/>
        <w:spacing w:after="0" w:line="240" w:lineRule="auto"/>
        <w:ind w:firstLine="567"/>
        <w:rPr>
          <w:rFonts w:ascii="Times New Roman" w:hAnsi="Times New Roman"/>
          <w:b/>
          <w:sz w:val="28"/>
          <w:szCs w:val="28"/>
        </w:rPr>
      </w:pPr>
      <w:r w:rsidRPr="002B16C6">
        <w:rPr>
          <w:rFonts w:ascii="Times New Roman" w:hAnsi="Times New Roman"/>
          <w:b/>
          <w:color w:val="000000"/>
          <w:sz w:val="28"/>
          <w:szCs w:val="28"/>
        </w:rPr>
        <w:t>имущественные отношени</w:t>
      </w:r>
      <w:r w:rsidR="00F55113">
        <w:rPr>
          <w:rFonts w:ascii="Times New Roman" w:hAnsi="Times New Roman"/>
          <w:b/>
          <w:color w:val="000000"/>
          <w:sz w:val="28"/>
          <w:szCs w:val="28"/>
        </w:rPr>
        <w:t>я</w:t>
      </w:r>
    </w:p>
    <w:p w:rsidR="001B6C72" w:rsidRPr="00CF0D07" w:rsidRDefault="001B6C72" w:rsidP="007B0E58">
      <w:pPr>
        <w:pStyle w:val="a3"/>
        <w:autoSpaceDE w:val="0"/>
        <w:autoSpaceDN w:val="0"/>
        <w:adjustRightInd w:val="0"/>
        <w:spacing w:after="0" w:line="240" w:lineRule="auto"/>
        <w:ind w:left="1571" w:firstLine="567"/>
        <w:rPr>
          <w:rFonts w:ascii="Times New Roman" w:hAnsi="Times New Roman"/>
          <w:b/>
          <w:sz w:val="28"/>
          <w:szCs w:val="28"/>
        </w:rPr>
      </w:pPr>
    </w:p>
    <w:p w:rsidR="001B6C72" w:rsidRPr="00B92DC9" w:rsidRDefault="001B6C72" w:rsidP="007B0E58">
      <w:pPr>
        <w:spacing w:after="0" w:line="240" w:lineRule="auto"/>
        <w:ind w:firstLine="567"/>
        <w:jc w:val="both"/>
        <w:rPr>
          <w:rFonts w:ascii="Times New Roman" w:hAnsi="Times New Roman" w:cs="Times New Roman"/>
          <w:sz w:val="28"/>
          <w:szCs w:val="28"/>
        </w:rPr>
      </w:pPr>
      <w:r w:rsidRPr="00B92DC9">
        <w:rPr>
          <w:rFonts w:ascii="Times New Roman" w:hAnsi="Times New Roman" w:cs="Times New Roman"/>
          <w:sz w:val="28"/>
          <w:szCs w:val="28"/>
        </w:rPr>
        <w:t>Основным направлением в сфере эффективного распоряжения муниципальным имуществом и не разграниченными земельными участками являются:</w:t>
      </w:r>
    </w:p>
    <w:p w:rsidR="001B6C72" w:rsidRPr="00B92DC9" w:rsidRDefault="001B6C72" w:rsidP="007B0E58">
      <w:pPr>
        <w:spacing w:after="0" w:line="240" w:lineRule="auto"/>
        <w:ind w:firstLine="567"/>
        <w:jc w:val="both"/>
        <w:rPr>
          <w:rFonts w:ascii="Times New Roman" w:hAnsi="Times New Roman" w:cs="Times New Roman"/>
          <w:sz w:val="28"/>
          <w:szCs w:val="28"/>
        </w:rPr>
      </w:pPr>
      <w:r w:rsidRPr="00B92DC9">
        <w:rPr>
          <w:rFonts w:ascii="Times New Roman" w:hAnsi="Times New Roman" w:cs="Times New Roman"/>
          <w:sz w:val="28"/>
          <w:szCs w:val="28"/>
        </w:rPr>
        <w:t>- формирование доходов районного бюджета;</w:t>
      </w:r>
    </w:p>
    <w:p w:rsidR="001B6C72" w:rsidRPr="00B92DC9" w:rsidRDefault="001B6C72" w:rsidP="007B0E58">
      <w:pPr>
        <w:spacing w:after="0" w:line="240" w:lineRule="auto"/>
        <w:ind w:firstLine="567"/>
        <w:jc w:val="both"/>
        <w:rPr>
          <w:rFonts w:ascii="Times New Roman" w:hAnsi="Times New Roman" w:cs="Times New Roman"/>
          <w:sz w:val="28"/>
          <w:szCs w:val="28"/>
        </w:rPr>
      </w:pPr>
      <w:r w:rsidRPr="00B92DC9">
        <w:rPr>
          <w:rFonts w:ascii="Times New Roman" w:hAnsi="Times New Roman" w:cs="Times New Roman"/>
          <w:sz w:val="28"/>
          <w:szCs w:val="28"/>
        </w:rPr>
        <w:t>- разграничение объектов муниципальной собственности;</w:t>
      </w:r>
    </w:p>
    <w:p w:rsidR="001B6C72" w:rsidRDefault="001B6C72" w:rsidP="007B0E58">
      <w:pPr>
        <w:spacing w:after="0" w:line="240" w:lineRule="auto"/>
        <w:ind w:firstLine="567"/>
        <w:jc w:val="both"/>
        <w:rPr>
          <w:rFonts w:ascii="Times New Roman" w:hAnsi="Times New Roman" w:cs="Times New Roman"/>
          <w:sz w:val="28"/>
          <w:szCs w:val="28"/>
        </w:rPr>
      </w:pPr>
      <w:r w:rsidRPr="00B92DC9">
        <w:rPr>
          <w:rFonts w:ascii="Times New Roman" w:hAnsi="Times New Roman" w:cs="Times New Roman"/>
          <w:sz w:val="28"/>
          <w:szCs w:val="28"/>
        </w:rPr>
        <w:t>- инвентаризация муниципального имущества.</w:t>
      </w:r>
    </w:p>
    <w:p w:rsidR="001B6C72" w:rsidRDefault="001B6C72" w:rsidP="007B0E58">
      <w:pPr>
        <w:spacing w:after="0" w:line="240" w:lineRule="auto"/>
        <w:ind w:firstLine="567"/>
        <w:jc w:val="both"/>
        <w:rPr>
          <w:rFonts w:ascii="Times New Roman" w:hAnsi="Times New Roman" w:cs="Times New Roman"/>
          <w:sz w:val="28"/>
          <w:szCs w:val="28"/>
        </w:rPr>
      </w:pPr>
      <w:r w:rsidRPr="00010009">
        <w:rPr>
          <w:rFonts w:ascii="Times New Roman" w:hAnsi="Times New Roman" w:cs="Times New Roman"/>
          <w:sz w:val="28"/>
          <w:szCs w:val="28"/>
        </w:rPr>
        <w:t>Доходы от использования муниципального имущества (аренда, приватизация) в 201</w:t>
      </w:r>
      <w:r w:rsidR="00D63790">
        <w:rPr>
          <w:rFonts w:ascii="Times New Roman" w:hAnsi="Times New Roman" w:cs="Times New Roman"/>
          <w:sz w:val="28"/>
          <w:szCs w:val="28"/>
        </w:rPr>
        <w:t>9</w:t>
      </w:r>
      <w:r w:rsidRPr="00010009">
        <w:rPr>
          <w:rFonts w:ascii="Times New Roman" w:hAnsi="Times New Roman" w:cs="Times New Roman"/>
          <w:sz w:val="28"/>
          <w:szCs w:val="28"/>
        </w:rPr>
        <w:t xml:space="preserve"> году поступили в консолидированный бюджет МО «Селенгинский район» в объеме: </w:t>
      </w:r>
      <w:r w:rsidR="00D63790">
        <w:rPr>
          <w:rFonts w:ascii="Times New Roman" w:hAnsi="Times New Roman" w:cs="Times New Roman"/>
          <w:sz w:val="28"/>
          <w:szCs w:val="28"/>
        </w:rPr>
        <w:t>28 660,81</w:t>
      </w:r>
      <w:r w:rsidRPr="00010009">
        <w:rPr>
          <w:rFonts w:ascii="Times New Roman" w:hAnsi="Times New Roman" w:cs="Times New Roman"/>
          <w:sz w:val="28"/>
          <w:szCs w:val="28"/>
        </w:rPr>
        <w:t xml:space="preserve"> тыс.</w:t>
      </w:r>
      <w:r w:rsidR="00D63790">
        <w:rPr>
          <w:rFonts w:ascii="Times New Roman" w:hAnsi="Times New Roman" w:cs="Times New Roman"/>
          <w:sz w:val="28"/>
          <w:szCs w:val="28"/>
        </w:rPr>
        <w:t xml:space="preserve"> руб., что составило</w:t>
      </w:r>
      <w:r w:rsidRPr="00010009">
        <w:rPr>
          <w:rFonts w:ascii="Times New Roman" w:hAnsi="Times New Roman" w:cs="Times New Roman"/>
          <w:sz w:val="28"/>
          <w:szCs w:val="28"/>
        </w:rPr>
        <w:t xml:space="preserve"> </w:t>
      </w:r>
      <w:r w:rsidR="00D63790">
        <w:rPr>
          <w:rFonts w:ascii="Times New Roman" w:hAnsi="Times New Roman" w:cs="Times New Roman"/>
          <w:sz w:val="28"/>
          <w:szCs w:val="28"/>
        </w:rPr>
        <w:t>100,42% (28 541,00 тыс. руб.)    К аналогичному периоду</w:t>
      </w:r>
      <w:r w:rsidRPr="00010009">
        <w:rPr>
          <w:rFonts w:ascii="Times New Roman" w:hAnsi="Times New Roman" w:cs="Times New Roman"/>
          <w:sz w:val="28"/>
          <w:szCs w:val="28"/>
        </w:rPr>
        <w:t xml:space="preserve"> 201</w:t>
      </w:r>
      <w:r w:rsidR="00D63790">
        <w:rPr>
          <w:rFonts w:ascii="Times New Roman" w:hAnsi="Times New Roman" w:cs="Times New Roman"/>
          <w:sz w:val="28"/>
          <w:szCs w:val="28"/>
        </w:rPr>
        <w:t>8</w:t>
      </w:r>
      <w:r w:rsidRPr="00010009">
        <w:rPr>
          <w:rFonts w:ascii="Times New Roman" w:hAnsi="Times New Roman" w:cs="Times New Roman"/>
          <w:sz w:val="28"/>
          <w:szCs w:val="28"/>
        </w:rPr>
        <w:t xml:space="preserve"> год</w:t>
      </w:r>
      <w:r w:rsidR="00D63790">
        <w:rPr>
          <w:rFonts w:ascii="Times New Roman" w:hAnsi="Times New Roman" w:cs="Times New Roman"/>
          <w:sz w:val="28"/>
          <w:szCs w:val="28"/>
        </w:rPr>
        <w:t>а поступления уменьшились на 300,38% (86 091,59 тыс. руб.), что связано с продажей в 2018 году имущественного электросетевого комплекса города Гусиноозерск</w:t>
      </w:r>
      <w:r w:rsidRPr="00010009">
        <w:rPr>
          <w:rFonts w:ascii="Times New Roman" w:hAnsi="Times New Roman" w:cs="Times New Roman"/>
          <w:sz w:val="28"/>
          <w:szCs w:val="28"/>
        </w:rPr>
        <w:t xml:space="preserve">. </w:t>
      </w:r>
    </w:p>
    <w:p w:rsidR="001B6C72" w:rsidRPr="001B4D4E" w:rsidRDefault="001B6C72" w:rsidP="007B0E58">
      <w:pPr>
        <w:spacing w:after="0" w:line="240" w:lineRule="auto"/>
        <w:ind w:firstLine="567"/>
        <w:jc w:val="both"/>
        <w:rPr>
          <w:rFonts w:ascii="Times New Roman" w:hAnsi="Times New Roman" w:cs="Times New Roman"/>
          <w:sz w:val="28"/>
          <w:szCs w:val="28"/>
        </w:rPr>
      </w:pPr>
      <w:r w:rsidRPr="00D60BC4">
        <w:rPr>
          <w:rFonts w:ascii="Times New Roman" w:hAnsi="Times New Roman" w:cs="Times New Roman"/>
          <w:sz w:val="28"/>
          <w:szCs w:val="28"/>
        </w:rPr>
        <w:t>Доля объектов муниципальной недвижимости, в отношении которой проведена регис</w:t>
      </w:r>
      <w:r w:rsidR="00D60BC4" w:rsidRPr="00D60BC4">
        <w:rPr>
          <w:rFonts w:ascii="Times New Roman" w:hAnsi="Times New Roman" w:cs="Times New Roman"/>
          <w:sz w:val="28"/>
          <w:szCs w:val="28"/>
        </w:rPr>
        <w:t>трация по состоянию на 31.12.2019</w:t>
      </w:r>
      <w:r w:rsidRPr="00D60BC4">
        <w:rPr>
          <w:rFonts w:ascii="Times New Roman" w:hAnsi="Times New Roman" w:cs="Times New Roman"/>
          <w:sz w:val="28"/>
          <w:szCs w:val="28"/>
        </w:rPr>
        <w:t xml:space="preserve"> года составляет 100%.</w:t>
      </w:r>
      <w:r w:rsidRPr="001B4D4E">
        <w:rPr>
          <w:rFonts w:ascii="Times New Roman" w:hAnsi="Times New Roman" w:cs="Times New Roman"/>
          <w:sz w:val="28"/>
          <w:szCs w:val="28"/>
        </w:rPr>
        <w:t xml:space="preserve">  </w:t>
      </w:r>
    </w:p>
    <w:p w:rsidR="001B6C72" w:rsidRPr="00010009" w:rsidRDefault="001B6C72" w:rsidP="007B0E58">
      <w:pPr>
        <w:spacing w:after="0" w:line="240" w:lineRule="auto"/>
        <w:ind w:firstLine="567"/>
        <w:jc w:val="both"/>
        <w:rPr>
          <w:rFonts w:ascii="Times New Roman" w:hAnsi="Times New Roman" w:cs="Times New Roman"/>
          <w:sz w:val="28"/>
          <w:szCs w:val="28"/>
        </w:rPr>
      </w:pPr>
      <w:r w:rsidRPr="00010009">
        <w:rPr>
          <w:rFonts w:ascii="Times New Roman" w:hAnsi="Times New Roman" w:cs="Times New Roman"/>
          <w:sz w:val="28"/>
          <w:szCs w:val="28"/>
        </w:rPr>
        <w:t>Всего п</w:t>
      </w:r>
      <w:r w:rsidR="00D63790">
        <w:rPr>
          <w:rFonts w:ascii="Times New Roman" w:hAnsi="Times New Roman" w:cs="Times New Roman"/>
          <w:sz w:val="28"/>
          <w:szCs w:val="28"/>
        </w:rPr>
        <w:t>о данным АИС ИЗК РБ на 01.01.2020</w:t>
      </w:r>
      <w:r w:rsidRPr="00010009">
        <w:rPr>
          <w:rFonts w:ascii="Times New Roman" w:hAnsi="Times New Roman" w:cs="Times New Roman"/>
          <w:sz w:val="28"/>
          <w:szCs w:val="28"/>
        </w:rPr>
        <w:t xml:space="preserve"> года поставлено на гос</w:t>
      </w:r>
      <w:r w:rsidR="00D60BC4">
        <w:rPr>
          <w:rFonts w:ascii="Times New Roman" w:hAnsi="Times New Roman" w:cs="Times New Roman"/>
          <w:sz w:val="28"/>
          <w:szCs w:val="28"/>
        </w:rPr>
        <w:t>ударственный кадастровый учет</w:t>
      </w:r>
      <w:r w:rsidRPr="00010009">
        <w:rPr>
          <w:rFonts w:ascii="Times New Roman" w:hAnsi="Times New Roman" w:cs="Times New Roman"/>
          <w:sz w:val="28"/>
          <w:szCs w:val="28"/>
        </w:rPr>
        <w:t xml:space="preserve"> на терри</w:t>
      </w:r>
      <w:r w:rsidR="00D63790">
        <w:rPr>
          <w:rFonts w:ascii="Times New Roman" w:hAnsi="Times New Roman" w:cs="Times New Roman"/>
          <w:sz w:val="28"/>
          <w:szCs w:val="28"/>
        </w:rPr>
        <w:t>тории Селенгинского района -   20</w:t>
      </w:r>
      <w:r w:rsidRPr="00010009">
        <w:rPr>
          <w:rFonts w:ascii="Times New Roman" w:hAnsi="Times New Roman" w:cs="Times New Roman"/>
          <w:sz w:val="28"/>
          <w:szCs w:val="28"/>
        </w:rPr>
        <w:t xml:space="preserve"> </w:t>
      </w:r>
      <w:r w:rsidR="00D63790">
        <w:rPr>
          <w:rFonts w:ascii="Times New Roman" w:hAnsi="Times New Roman" w:cs="Times New Roman"/>
          <w:sz w:val="28"/>
          <w:szCs w:val="28"/>
        </w:rPr>
        <w:t>683</w:t>
      </w:r>
      <w:r w:rsidRPr="00010009">
        <w:rPr>
          <w:rFonts w:ascii="Times New Roman" w:hAnsi="Times New Roman" w:cs="Times New Roman"/>
          <w:sz w:val="28"/>
          <w:szCs w:val="28"/>
        </w:rPr>
        <w:t xml:space="preserve"> </w:t>
      </w:r>
      <w:r w:rsidRPr="00010009">
        <w:rPr>
          <w:rFonts w:ascii="Times New Roman" w:hAnsi="Times New Roman" w:cs="Times New Roman"/>
          <w:sz w:val="28"/>
          <w:szCs w:val="28"/>
        </w:rPr>
        <w:lastRenderedPageBreak/>
        <w:t>земельных участк</w:t>
      </w:r>
      <w:r w:rsidR="00D60BC4">
        <w:rPr>
          <w:rFonts w:ascii="Times New Roman" w:hAnsi="Times New Roman" w:cs="Times New Roman"/>
          <w:sz w:val="28"/>
          <w:szCs w:val="28"/>
        </w:rPr>
        <w:t>а</w:t>
      </w:r>
      <w:r w:rsidRPr="00010009">
        <w:rPr>
          <w:rFonts w:ascii="Times New Roman" w:hAnsi="Times New Roman" w:cs="Times New Roman"/>
          <w:sz w:val="28"/>
          <w:szCs w:val="28"/>
        </w:rPr>
        <w:t>, что составило</w:t>
      </w:r>
      <w:r w:rsidRPr="00010009">
        <w:rPr>
          <w:rFonts w:ascii="Times New Roman" w:hAnsi="Times New Roman" w:cs="Times New Roman"/>
          <w:b/>
          <w:sz w:val="28"/>
          <w:szCs w:val="28"/>
        </w:rPr>
        <w:t xml:space="preserve"> </w:t>
      </w:r>
      <w:r w:rsidRPr="00010009">
        <w:rPr>
          <w:rFonts w:ascii="Times New Roman" w:hAnsi="Times New Roman" w:cs="Times New Roman"/>
          <w:sz w:val="28"/>
          <w:szCs w:val="28"/>
        </w:rPr>
        <w:t>10</w:t>
      </w:r>
      <w:r w:rsidR="00D60BC4">
        <w:rPr>
          <w:rFonts w:ascii="Times New Roman" w:hAnsi="Times New Roman" w:cs="Times New Roman"/>
          <w:sz w:val="28"/>
          <w:szCs w:val="28"/>
        </w:rPr>
        <w:t>5,3</w:t>
      </w:r>
      <w:r w:rsidRPr="00010009">
        <w:rPr>
          <w:rFonts w:ascii="Times New Roman" w:hAnsi="Times New Roman" w:cs="Times New Roman"/>
          <w:sz w:val="28"/>
          <w:szCs w:val="28"/>
        </w:rPr>
        <w:t>% по отношению к аналогичному периоду 201</w:t>
      </w:r>
      <w:r w:rsidR="00D60BC4">
        <w:rPr>
          <w:rFonts w:ascii="Times New Roman" w:hAnsi="Times New Roman" w:cs="Times New Roman"/>
          <w:sz w:val="28"/>
          <w:szCs w:val="28"/>
        </w:rPr>
        <w:t>8</w:t>
      </w:r>
      <w:r w:rsidRPr="00010009">
        <w:rPr>
          <w:rFonts w:ascii="Times New Roman" w:hAnsi="Times New Roman" w:cs="Times New Roman"/>
          <w:sz w:val="28"/>
          <w:szCs w:val="28"/>
        </w:rPr>
        <w:t xml:space="preserve"> года (19 </w:t>
      </w:r>
      <w:r w:rsidR="00D60BC4">
        <w:rPr>
          <w:rFonts w:ascii="Times New Roman" w:hAnsi="Times New Roman" w:cs="Times New Roman"/>
          <w:sz w:val="28"/>
          <w:szCs w:val="28"/>
        </w:rPr>
        <w:t>651</w:t>
      </w:r>
      <w:r w:rsidRPr="00010009">
        <w:rPr>
          <w:rFonts w:ascii="Times New Roman" w:hAnsi="Times New Roman" w:cs="Times New Roman"/>
          <w:sz w:val="28"/>
          <w:szCs w:val="28"/>
        </w:rPr>
        <w:t xml:space="preserve"> ед.)</w:t>
      </w:r>
      <w:r w:rsidR="00D60BC4">
        <w:rPr>
          <w:rFonts w:ascii="Times New Roman" w:hAnsi="Times New Roman" w:cs="Times New Roman"/>
          <w:sz w:val="28"/>
          <w:szCs w:val="28"/>
        </w:rPr>
        <w:t xml:space="preserve"> и 101,77% к плановому показателю 2019 года (20 323 ед.).</w:t>
      </w:r>
      <w:r w:rsidRPr="00010009">
        <w:rPr>
          <w:rFonts w:ascii="Times New Roman" w:hAnsi="Times New Roman" w:cs="Times New Roman"/>
          <w:sz w:val="28"/>
          <w:szCs w:val="28"/>
        </w:rPr>
        <w:t xml:space="preserve">  </w:t>
      </w:r>
    </w:p>
    <w:p w:rsidR="00D60BC4" w:rsidRDefault="001B6C72" w:rsidP="007B0E5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По результатам пров</w:t>
      </w:r>
      <w:r w:rsidR="00714D3B">
        <w:rPr>
          <w:rFonts w:ascii="Times New Roman" w:hAnsi="Times New Roman" w:cs="Times New Roman"/>
          <w:bCs/>
          <w:sz w:val="28"/>
          <w:szCs w:val="28"/>
        </w:rPr>
        <w:t>о</w:t>
      </w:r>
      <w:r>
        <w:rPr>
          <w:rFonts w:ascii="Times New Roman" w:hAnsi="Times New Roman" w:cs="Times New Roman"/>
          <w:bCs/>
          <w:sz w:val="28"/>
          <w:szCs w:val="28"/>
        </w:rPr>
        <w:t>димой</w:t>
      </w:r>
      <w:r w:rsidRPr="001B4D4E">
        <w:rPr>
          <w:rFonts w:ascii="Times New Roman" w:hAnsi="Times New Roman" w:cs="Times New Roman"/>
          <w:bCs/>
          <w:sz w:val="28"/>
          <w:szCs w:val="28"/>
        </w:rPr>
        <w:t xml:space="preserve"> инвентаризации</w:t>
      </w:r>
      <w:r w:rsidR="00550908">
        <w:rPr>
          <w:rFonts w:ascii="Times New Roman" w:hAnsi="Times New Roman" w:cs="Times New Roman"/>
          <w:bCs/>
          <w:sz w:val="28"/>
          <w:szCs w:val="28"/>
        </w:rPr>
        <w:t>,</w:t>
      </w:r>
      <w:r w:rsidRPr="001B4D4E">
        <w:rPr>
          <w:rFonts w:ascii="Times New Roman" w:hAnsi="Times New Roman" w:cs="Times New Roman"/>
          <w:bCs/>
          <w:sz w:val="28"/>
          <w:szCs w:val="28"/>
        </w:rPr>
        <w:t xml:space="preserve"> совм</w:t>
      </w:r>
      <w:r w:rsidR="00D60BC4">
        <w:rPr>
          <w:rFonts w:ascii="Times New Roman" w:hAnsi="Times New Roman" w:cs="Times New Roman"/>
          <w:bCs/>
          <w:sz w:val="28"/>
          <w:szCs w:val="28"/>
        </w:rPr>
        <w:t>естно с главами МО СП выявлено 52 объекта</w:t>
      </w:r>
      <w:r w:rsidRPr="001B4D4E">
        <w:rPr>
          <w:rFonts w:ascii="Times New Roman" w:hAnsi="Times New Roman" w:cs="Times New Roman"/>
          <w:bCs/>
          <w:sz w:val="28"/>
          <w:szCs w:val="28"/>
        </w:rPr>
        <w:t xml:space="preserve"> бесхозяйного имущества на территории муниципальных образований сельских поселений. </w:t>
      </w:r>
      <w:r w:rsidR="00D60BC4">
        <w:rPr>
          <w:rFonts w:ascii="Times New Roman" w:hAnsi="Times New Roman" w:cs="Times New Roman"/>
          <w:bCs/>
          <w:sz w:val="28"/>
          <w:szCs w:val="28"/>
        </w:rPr>
        <w:t xml:space="preserve">В отношении всех объектов проведены кадастровые работы по оформлению технических планов для внесения сведений в Единый кадастр недвижимости. По результатам проведенных работ, объекты приняты на учет как бесхозяйные объекты недвижимого имущества в Управлении Росреестра Республики Бурятия. </w:t>
      </w:r>
    </w:p>
    <w:p w:rsidR="00973480" w:rsidRDefault="00973480" w:rsidP="007B0E5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В реестре муниципального имущества МО «Селенгинский район» значится 356 объектов недвижимого имущества, в том числе: 100 нежилых помещений, 235 зданий.</w:t>
      </w:r>
    </w:p>
    <w:p w:rsidR="00FD0FBD" w:rsidRDefault="00FD0FBD" w:rsidP="007B0E5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При реорганизации колхозов (совхозов) Селенгинского района передано в коллективно – долевую собственность 4 579 долей, площадью 152,0 га.</w:t>
      </w:r>
    </w:p>
    <w:p w:rsidR="001B6C72" w:rsidRPr="001B4D4E" w:rsidRDefault="001B6C72" w:rsidP="007B0E58">
      <w:pPr>
        <w:spacing w:after="0" w:line="240" w:lineRule="auto"/>
        <w:ind w:firstLine="567"/>
        <w:jc w:val="both"/>
        <w:rPr>
          <w:rFonts w:ascii="Times New Roman" w:hAnsi="Times New Roman" w:cs="Times New Roman"/>
          <w:sz w:val="28"/>
          <w:szCs w:val="28"/>
        </w:rPr>
      </w:pPr>
      <w:r w:rsidRPr="001B4D4E">
        <w:rPr>
          <w:rFonts w:ascii="Times New Roman" w:hAnsi="Times New Roman" w:cs="Times New Roman"/>
          <w:sz w:val="28"/>
          <w:szCs w:val="28"/>
        </w:rPr>
        <w:t>По решению суда собственностью мун</w:t>
      </w:r>
      <w:r w:rsidR="00FD0FBD">
        <w:rPr>
          <w:rFonts w:ascii="Times New Roman" w:hAnsi="Times New Roman" w:cs="Times New Roman"/>
          <w:sz w:val="28"/>
          <w:szCs w:val="28"/>
        </w:rPr>
        <w:t>иципальных образований</w:t>
      </w:r>
      <w:r w:rsidR="00D551D9">
        <w:rPr>
          <w:rFonts w:ascii="Times New Roman" w:hAnsi="Times New Roman" w:cs="Times New Roman"/>
          <w:sz w:val="28"/>
          <w:szCs w:val="28"/>
        </w:rPr>
        <w:t xml:space="preserve"> сельских поселений</w:t>
      </w:r>
      <w:r w:rsidR="00FD0FBD">
        <w:rPr>
          <w:rFonts w:ascii="Times New Roman" w:hAnsi="Times New Roman" w:cs="Times New Roman"/>
          <w:sz w:val="28"/>
          <w:szCs w:val="28"/>
        </w:rPr>
        <w:t xml:space="preserve"> признано</w:t>
      </w:r>
      <w:r w:rsidR="00D551D9">
        <w:rPr>
          <w:rFonts w:ascii="Times New Roman" w:hAnsi="Times New Roman" w:cs="Times New Roman"/>
          <w:sz w:val="28"/>
          <w:szCs w:val="28"/>
        </w:rPr>
        <w:t xml:space="preserve"> 1032</w:t>
      </w:r>
      <w:r w:rsidRPr="001B4D4E">
        <w:rPr>
          <w:rFonts w:ascii="Times New Roman" w:hAnsi="Times New Roman" w:cs="Times New Roman"/>
          <w:sz w:val="28"/>
          <w:szCs w:val="28"/>
        </w:rPr>
        <w:t xml:space="preserve"> невостребованных земельных долей, общей площадью </w:t>
      </w:r>
      <w:r w:rsidR="00D551D9">
        <w:rPr>
          <w:rFonts w:ascii="Times New Roman" w:hAnsi="Times New Roman" w:cs="Times New Roman"/>
          <w:sz w:val="28"/>
          <w:szCs w:val="28"/>
        </w:rPr>
        <w:t xml:space="preserve">30, 9 </w:t>
      </w:r>
      <w:r w:rsidR="00FD0FBD" w:rsidRPr="001B4D4E">
        <w:rPr>
          <w:rFonts w:ascii="Times New Roman" w:hAnsi="Times New Roman" w:cs="Times New Roman"/>
          <w:sz w:val="28"/>
          <w:szCs w:val="28"/>
        </w:rPr>
        <w:t>тыс.</w:t>
      </w:r>
      <w:r w:rsidR="00D551D9">
        <w:rPr>
          <w:rFonts w:ascii="Times New Roman" w:hAnsi="Times New Roman" w:cs="Times New Roman"/>
          <w:sz w:val="28"/>
          <w:szCs w:val="28"/>
        </w:rPr>
        <w:t xml:space="preserve"> </w:t>
      </w:r>
      <w:r w:rsidR="00FD0FBD" w:rsidRPr="001B4D4E">
        <w:rPr>
          <w:rFonts w:ascii="Times New Roman" w:hAnsi="Times New Roman" w:cs="Times New Roman"/>
          <w:sz w:val="28"/>
          <w:szCs w:val="28"/>
        </w:rPr>
        <w:t>га</w:t>
      </w:r>
      <w:r w:rsidRPr="001B4D4E">
        <w:rPr>
          <w:rFonts w:ascii="Times New Roman" w:hAnsi="Times New Roman" w:cs="Times New Roman"/>
          <w:sz w:val="28"/>
          <w:szCs w:val="28"/>
        </w:rPr>
        <w:t>.</w:t>
      </w:r>
    </w:p>
    <w:p w:rsidR="001B6C72" w:rsidRPr="001B4D4E" w:rsidRDefault="001B6C72" w:rsidP="007B0E58">
      <w:pPr>
        <w:spacing w:after="0" w:line="240" w:lineRule="auto"/>
        <w:ind w:firstLine="567"/>
        <w:jc w:val="both"/>
        <w:rPr>
          <w:rFonts w:ascii="Times New Roman" w:eastAsia="Calibri" w:hAnsi="Times New Roman" w:cs="Times New Roman"/>
          <w:sz w:val="28"/>
          <w:szCs w:val="28"/>
        </w:rPr>
      </w:pPr>
      <w:r w:rsidRPr="001B4D4E">
        <w:rPr>
          <w:rFonts w:ascii="Times New Roman" w:eastAsia="Calibri" w:hAnsi="Times New Roman" w:cs="Times New Roman"/>
          <w:sz w:val="28"/>
          <w:szCs w:val="28"/>
        </w:rPr>
        <w:t>Количество и площадь земельных долей, на которые решением суда отказано в признании права собственности муниципального образования со</w:t>
      </w:r>
      <w:r w:rsidR="00D551D9">
        <w:rPr>
          <w:rFonts w:ascii="Times New Roman" w:eastAsia="Calibri" w:hAnsi="Times New Roman" w:cs="Times New Roman"/>
          <w:sz w:val="28"/>
          <w:szCs w:val="28"/>
        </w:rPr>
        <w:t>ставляет 264 единиц, площадью 8</w:t>
      </w:r>
      <w:r>
        <w:rPr>
          <w:rFonts w:ascii="Times New Roman" w:eastAsia="Calibri" w:hAnsi="Times New Roman" w:cs="Times New Roman"/>
          <w:sz w:val="28"/>
          <w:szCs w:val="28"/>
        </w:rPr>
        <w:t xml:space="preserve"> </w:t>
      </w:r>
      <w:r w:rsidRPr="001B4D4E">
        <w:rPr>
          <w:rFonts w:ascii="Times New Roman" w:eastAsia="Calibri" w:hAnsi="Times New Roman" w:cs="Times New Roman"/>
          <w:sz w:val="28"/>
          <w:szCs w:val="28"/>
        </w:rPr>
        <w:t>тыс.</w:t>
      </w:r>
      <w:r w:rsidR="00D551D9">
        <w:rPr>
          <w:rFonts w:ascii="Times New Roman" w:eastAsia="Calibri" w:hAnsi="Times New Roman" w:cs="Times New Roman"/>
          <w:sz w:val="28"/>
          <w:szCs w:val="28"/>
        </w:rPr>
        <w:t xml:space="preserve"> га, </w:t>
      </w:r>
      <w:r w:rsidRPr="001B4D4E">
        <w:rPr>
          <w:rFonts w:ascii="Times New Roman" w:eastAsia="Calibri" w:hAnsi="Times New Roman" w:cs="Times New Roman"/>
          <w:sz w:val="28"/>
          <w:szCs w:val="28"/>
        </w:rPr>
        <w:t>в связи с оформлением наследства на земельные доли умерших собственников.</w:t>
      </w:r>
    </w:p>
    <w:p w:rsidR="001B6C72" w:rsidRDefault="0087622F" w:rsidP="007B0E58">
      <w:pPr>
        <w:spacing w:after="0" w:line="240" w:lineRule="auto"/>
        <w:ind w:firstLine="567"/>
        <w:jc w:val="both"/>
        <w:rPr>
          <w:rFonts w:ascii="Times New Roman" w:hAnsi="Times New Roman" w:cs="Times New Roman"/>
          <w:sz w:val="28"/>
          <w:szCs w:val="28"/>
        </w:rPr>
      </w:pPr>
      <w:r w:rsidRPr="0087622F">
        <w:rPr>
          <w:rFonts w:ascii="Times New Roman" w:hAnsi="Times New Roman" w:cs="Times New Roman"/>
          <w:sz w:val="28"/>
          <w:szCs w:val="28"/>
        </w:rPr>
        <w:t>Всего на территории Селенгинского района выделены земельные участки в  счет 823 земельных долей, что составило по отношению к земельным долям, оформленным в муниципальную собственность из невостребованных земельных долей 79,9% (1030 земельных долей).</w:t>
      </w:r>
    </w:p>
    <w:p w:rsidR="0087622F" w:rsidRPr="0087622F" w:rsidRDefault="0087622F" w:rsidP="007B0E58">
      <w:pPr>
        <w:spacing w:after="0" w:line="240" w:lineRule="auto"/>
        <w:ind w:firstLine="567"/>
        <w:jc w:val="both"/>
        <w:rPr>
          <w:rFonts w:ascii="Times New Roman" w:hAnsi="Times New Roman" w:cs="Times New Roman"/>
          <w:sz w:val="28"/>
          <w:szCs w:val="28"/>
        </w:rPr>
      </w:pPr>
      <w:r w:rsidRPr="0087622F">
        <w:rPr>
          <w:rFonts w:ascii="Times New Roman" w:hAnsi="Times New Roman" w:cs="Times New Roman"/>
          <w:sz w:val="28"/>
          <w:szCs w:val="28"/>
        </w:rPr>
        <w:t>Вовлечено в хозяйственный оборот земельных участков, площадью 4 131,5га, получен доход 957,9 тыс. руб. Работа по признанию земельных долей невостребованными о признанию прав собственности поселений будет продолжена в 2020 году.</w:t>
      </w:r>
    </w:p>
    <w:p w:rsidR="001B6C72" w:rsidRPr="001B4D4E" w:rsidRDefault="001B6C72" w:rsidP="007B0E58">
      <w:pPr>
        <w:spacing w:after="0" w:line="240" w:lineRule="auto"/>
        <w:ind w:firstLine="567"/>
        <w:jc w:val="both"/>
        <w:rPr>
          <w:rFonts w:ascii="Times New Roman" w:hAnsi="Times New Roman" w:cs="Times New Roman"/>
          <w:sz w:val="28"/>
          <w:szCs w:val="28"/>
        </w:rPr>
      </w:pPr>
      <w:r w:rsidRPr="001B4D4E">
        <w:rPr>
          <w:rFonts w:ascii="Times New Roman" w:hAnsi="Times New Roman" w:cs="Times New Roman"/>
          <w:sz w:val="28"/>
          <w:szCs w:val="28"/>
        </w:rPr>
        <w:t>Всего в 2018 году  в Гусиноозерский городской суд  подали 38 исков по невостребованным земельным долям (выморочное имущество), из них: по 24 искам – принято решение о признании права собственности за муниципальным образованием,   по 9 – отказано, 5 – находятся на рассмотрении. 24 решения суда зарегистрированы в Управлении Росре</w:t>
      </w:r>
      <w:r w:rsidR="000C6189">
        <w:rPr>
          <w:rFonts w:ascii="Times New Roman" w:hAnsi="Times New Roman" w:cs="Times New Roman"/>
          <w:sz w:val="28"/>
          <w:szCs w:val="28"/>
        </w:rPr>
        <w:t>е</w:t>
      </w:r>
      <w:r w:rsidRPr="001B4D4E">
        <w:rPr>
          <w:rFonts w:ascii="Times New Roman" w:hAnsi="Times New Roman" w:cs="Times New Roman"/>
          <w:sz w:val="28"/>
          <w:szCs w:val="28"/>
        </w:rPr>
        <w:t xml:space="preserve">стра по Республике Бурятия. </w:t>
      </w:r>
    </w:p>
    <w:p w:rsidR="001B6C72" w:rsidRDefault="0087622F" w:rsidP="007B0E58">
      <w:pPr>
        <w:pStyle w:val="a3"/>
        <w:spacing w:after="0" w:line="240" w:lineRule="auto"/>
        <w:ind w:left="0" w:firstLine="567"/>
        <w:jc w:val="both"/>
        <w:rPr>
          <w:rFonts w:ascii="Times New Roman" w:hAnsi="Times New Roman" w:cs="Times New Roman"/>
          <w:sz w:val="28"/>
          <w:szCs w:val="28"/>
        </w:rPr>
      </w:pPr>
      <w:r w:rsidRPr="0087622F">
        <w:rPr>
          <w:rFonts w:ascii="Times New Roman" w:hAnsi="Times New Roman" w:cs="Times New Roman"/>
          <w:sz w:val="28"/>
          <w:szCs w:val="28"/>
        </w:rPr>
        <w:t>Проведен анализ  налогооблагаемой базы поселений по учетным данным, представленным в АИС ИЗК. Из 20683 участков поставленных на государственный учет, зарегистрировано 18568 (94,8 %) земельных участков, не зарегистрировано 1154 (5,2%) участков. За отчетный период процент не зарегистрированных земельных участков уменьшился  на 9,4% (1229 на 1154).</w:t>
      </w:r>
    </w:p>
    <w:p w:rsidR="0087622F" w:rsidRPr="001B4D4E" w:rsidRDefault="0087622F" w:rsidP="007B0E58">
      <w:pPr>
        <w:pStyle w:val="a3"/>
        <w:spacing w:after="0" w:line="240" w:lineRule="auto"/>
        <w:ind w:left="0" w:firstLine="567"/>
        <w:jc w:val="both"/>
        <w:rPr>
          <w:rFonts w:ascii="Times New Roman" w:hAnsi="Times New Roman" w:cs="Times New Roman"/>
          <w:sz w:val="28"/>
          <w:szCs w:val="28"/>
        </w:rPr>
      </w:pPr>
    </w:p>
    <w:p w:rsidR="00A925DF" w:rsidRDefault="00C207C2" w:rsidP="001D7FC1">
      <w:pPr>
        <w:pStyle w:val="a3"/>
        <w:numPr>
          <w:ilvl w:val="0"/>
          <w:numId w:val="30"/>
        </w:numPr>
        <w:shd w:val="clear" w:color="auto" w:fill="FFFFFF"/>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lang w:eastAsia="ru-RU"/>
        </w:rPr>
        <w:pict>
          <v:shape id="_x0000_s1042" type="#_x0000_t15" style="position:absolute;left:0;text-align:left;margin-left:229.05pt;margin-top:14.3pt;width:281.1pt;height:34.5pt;rotation:180;z-index:251674624" fillcolor="#548dd4 [1951]" strokecolor="#1f497d [3215]" strokeweight="2pt">
            <v:textbox style="mso-next-textbox:#_x0000_s1042">
              <w:txbxContent>
                <w:p w:rsidR="00762B8F" w:rsidRPr="00A610CE" w:rsidRDefault="00762B8F" w:rsidP="00341CBE">
                  <w:pPr>
                    <w:spacing w:after="0" w:line="240" w:lineRule="auto"/>
                    <w:rPr>
                      <w:rFonts w:ascii="Times New Roman" w:hAnsi="Times New Roman" w:cs="Times New Roman"/>
                      <w:b/>
                      <w:color w:val="FFFFFF" w:themeColor="background1"/>
                      <w:sz w:val="24"/>
                      <w:szCs w:val="24"/>
                    </w:rPr>
                  </w:pPr>
                  <w:r w:rsidRPr="001148F1">
                    <w:rPr>
                      <w:b/>
                      <w:color w:val="FFFFFF" w:themeColor="background1"/>
                      <w:szCs w:val="24"/>
                    </w:rPr>
                    <w:t xml:space="preserve">       </w:t>
                  </w:r>
                  <w:r w:rsidRPr="001148F1">
                    <w:rPr>
                      <w:rFonts w:ascii="Times New Roman" w:hAnsi="Times New Roman" w:cs="Times New Roman"/>
                      <w:b/>
                      <w:color w:val="FFFFFF" w:themeColor="background1"/>
                      <w:szCs w:val="24"/>
                    </w:rPr>
                    <w:t xml:space="preserve">            </w:t>
                  </w:r>
                  <w:r>
                    <w:rPr>
                      <w:rFonts w:ascii="Times New Roman" w:hAnsi="Times New Roman" w:cs="Times New Roman"/>
                      <w:b/>
                      <w:color w:val="FFFFFF" w:themeColor="background1"/>
                      <w:szCs w:val="24"/>
                    </w:rPr>
                    <w:t xml:space="preserve">  </w:t>
                  </w:r>
                  <w:r w:rsidRPr="00A610CE">
                    <w:rPr>
                      <w:rFonts w:ascii="Times New Roman" w:hAnsi="Times New Roman" w:cs="Times New Roman"/>
                      <w:b/>
                      <w:color w:val="FFFFFF" w:themeColor="background1"/>
                      <w:sz w:val="24"/>
                      <w:szCs w:val="24"/>
                    </w:rPr>
                    <w:t xml:space="preserve">Ввод жилья– </w:t>
                  </w:r>
                  <w:r>
                    <w:rPr>
                      <w:rFonts w:ascii="Times New Roman" w:hAnsi="Times New Roman" w:cs="Times New Roman"/>
                      <w:b/>
                      <w:color w:val="FFFFFF" w:themeColor="background1"/>
                      <w:sz w:val="24"/>
                      <w:szCs w:val="24"/>
                    </w:rPr>
                    <w:t>5,151</w:t>
                  </w:r>
                  <w:r w:rsidRPr="00A610CE">
                    <w:rPr>
                      <w:rFonts w:ascii="Times New Roman" w:hAnsi="Times New Roman" w:cs="Times New Roman"/>
                      <w:b/>
                      <w:color w:val="FFFFFF" w:themeColor="background1"/>
                      <w:sz w:val="24"/>
                      <w:szCs w:val="24"/>
                    </w:rPr>
                    <w:t xml:space="preserve"> тыс. кв.м</w:t>
                  </w:r>
                </w:p>
              </w:txbxContent>
            </v:textbox>
          </v:shape>
        </w:pict>
      </w:r>
      <w:r w:rsidR="00882E12">
        <w:rPr>
          <w:rFonts w:ascii="Times New Roman" w:hAnsi="Times New Roman" w:cs="Times New Roman"/>
          <w:b/>
          <w:color w:val="000000" w:themeColor="text1"/>
          <w:sz w:val="28"/>
          <w:szCs w:val="28"/>
          <w:shd w:val="clear" w:color="auto" w:fill="FFFFFF"/>
        </w:rPr>
        <w:t xml:space="preserve">Инфраструктурное развитие </w:t>
      </w:r>
    </w:p>
    <w:p w:rsidR="00E0245C" w:rsidRPr="00882E12" w:rsidRDefault="00E0245C" w:rsidP="007B0E58">
      <w:pPr>
        <w:pStyle w:val="a3"/>
        <w:shd w:val="clear" w:color="auto" w:fill="FFFFFF"/>
        <w:spacing w:after="0" w:line="240" w:lineRule="auto"/>
        <w:ind w:left="1080"/>
        <w:rPr>
          <w:rFonts w:ascii="Times New Roman" w:hAnsi="Times New Roman" w:cs="Times New Roman"/>
          <w:b/>
          <w:color w:val="000000" w:themeColor="text1"/>
          <w:sz w:val="28"/>
          <w:szCs w:val="28"/>
          <w:shd w:val="clear" w:color="auto" w:fill="FFFFFF"/>
        </w:rPr>
      </w:pPr>
    </w:p>
    <w:p w:rsidR="00882E12" w:rsidRPr="00BE291D" w:rsidRDefault="00882E12" w:rsidP="001D7FC1">
      <w:pPr>
        <w:pStyle w:val="a3"/>
        <w:numPr>
          <w:ilvl w:val="1"/>
          <w:numId w:val="30"/>
        </w:numPr>
        <w:shd w:val="clear" w:color="auto" w:fill="FFFFFF"/>
        <w:spacing w:after="0" w:line="240" w:lineRule="auto"/>
        <w:ind w:hanging="863"/>
        <w:rPr>
          <w:rFonts w:ascii="Times New Roman" w:hAnsi="Times New Roman" w:cs="Times New Roman"/>
          <w:b/>
          <w:color w:val="000000" w:themeColor="text1"/>
          <w:sz w:val="28"/>
          <w:szCs w:val="28"/>
          <w:shd w:val="clear" w:color="auto" w:fill="FFFFFF"/>
        </w:rPr>
      </w:pPr>
      <w:r w:rsidRPr="00BE291D">
        <w:rPr>
          <w:rFonts w:ascii="Times New Roman" w:hAnsi="Times New Roman" w:cs="Times New Roman"/>
          <w:b/>
          <w:color w:val="000000" w:themeColor="text1"/>
          <w:sz w:val="28"/>
          <w:szCs w:val="28"/>
          <w:shd w:val="clear" w:color="auto" w:fill="FFFFFF"/>
        </w:rPr>
        <w:t>Строительный комплекс</w:t>
      </w:r>
    </w:p>
    <w:p w:rsidR="005B0FB1" w:rsidRPr="005B0FB1" w:rsidRDefault="005B0FB1" w:rsidP="007B0E58">
      <w:pPr>
        <w:shd w:val="clear" w:color="auto" w:fill="FFFFFF"/>
        <w:spacing w:after="0" w:line="240" w:lineRule="auto"/>
        <w:ind w:left="567"/>
        <w:rPr>
          <w:rFonts w:ascii="Times New Roman" w:hAnsi="Times New Roman" w:cs="Times New Roman"/>
          <w:b/>
          <w:color w:val="000000" w:themeColor="text1"/>
          <w:sz w:val="28"/>
          <w:szCs w:val="28"/>
          <w:shd w:val="clear" w:color="auto" w:fill="FFFFFF"/>
        </w:rPr>
      </w:pPr>
      <w:r w:rsidRPr="00BE291D">
        <w:rPr>
          <w:rFonts w:ascii="Times New Roman" w:hAnsi="Times New Roman" w:cs="Times New Roman"/>
          <w:b/>
          <w:color w:val="000000" w:themeColor="text1"/>
          <w:sz w:val="28"/>
          <w:szCs w:val="28"/>
          <w:shd w:val="clear" w:color="auto" w:fill="FFFFFF"/>
        </w:rPr>
        <w:t>и капитальные вложения</w:t>
      </w:r>
    </w:p>
    <w:p w:rsidR="000411E0" w:rsidRPr="00882E12" w:rsidRDefault="000411E0" w:rsidP="007B0E58">
      <w:pPr>
        <w:pStyle w:val="a3"/>
        <w:shd w:val="clear" w:color="auto" w:fill="FFFFFF"/>
        <w:spacing w:after="0" w:line="240" w:lineRule="auto"/>
        <w:ind w:left="1571"/>
        <w:rPr>
          <w:rFonts w:ascii="Times New Roman" w:hAnsi="Times New Roman" w:cs="Times New Roman"/>
          <w:b/>
          <w:color w:val="000000" w:themeColor="text1"/>
          <w:sz w:val="28"/>
          <w:szCs w:val="28"/>
          <w:shd w:val="clear" w:color="auto" w:fill="FFFFFF"/>
        </w:rPr>
      </w:pPr>
    </w:p>
    <w:p w:rsidR="005B0FB1" w:rsidRDefault="005B0FB1" w:rsidP="00FA5B67">
      <w:pPr>
        <w:pStyle w:val="af2"/>
        <w:ind w:firstLine="567"/>
        <w:jc w:val="both"/>
        <w:rPr>
          <w:rFonts w:ascii="Times New Roman" w:hAnsi="Times New Roman"/>
          <w:sz w:val="28"/>
          <w:szCs w:val="28"/>
        </w:rPr>
      </w:pPr>
      <w:r w:rsidRPr="00211CB4">
        <w:rPr>
          <w:rFonts w:ascii="Times New Roman" w:hAnsi="Times New Roman"/>
          <w:color w:val="000000"/>
          <w:sz w:val="28"/>
          <w:szCs w:val="28"/>
        </w:rPr>
        <w:lastRenderedPageBreak/>
        <w:t>Объем ввода жилья в 201</w:t>
      </w:r>
      <w:r w:rsidR="00B60AFF">
        <w:rPr>
          <w:rFonts w:ascii="Times New Roman" w:hAnsi="Times New Roman"/>
          <w:color w:val="000000"/>
          <w:sz w:val="28"/>
          <w:szCs w:val="28"/>
        </w:rPr>
        <w:t>9</w:t>
      </w:r>
      <w:r w:rsidRPr="00211CB4">
        <w:rPr>
          <w:rFonts w:ascii="Times New Roman" w:hAnsi="Times New Roman"/>
          <w:color w:val="000000"/>
          <w:sz w:val="28"/>
          <w:szCs w:val="28"/>
        </w:rPr>
        <w:t xml:space="preserve"> году  состав</w:t>
      </w:r>
      <w:r w:rsidR="000D2B1E">
        <w:rPr>
          <w:rFonts w:ascii="Times New Roman" w:hAnsi="Times New Roman"/>
          <w:color w:val="000000"/>
          <w:sz w:val="28"/>
          <w:szCs w:val="28"/>
        </w:rPr>
        <w:t>ляет</w:t>
      </w:r>
      <w:r w:rsidRPr="00211CB4">
        <w:rPr>
          <w:rFonts w:ascii="Times New Roman" w:hAnsi="Times New Roman"/>
          <w:color w:val="000000"/>
          <w:sz w:val="28"/>
          <w:szCs w:val="28"/>
        </w:rPr>
        <w:t xml:space="preserve"> </w:t>
      </w:r>
      <w:r w:rsidR="00453A3D">
        <w:rPr>
          <w:rFonts w:ascii="Times New Roman" w:hAnsi="Times New Roman"/>
          <w:color w:val="000000"/>
          <w:sz w:val="28"/>
          <w:szCs w:val="28"/>
        </w:rPr>
        <w:t>197</w:t>
      </w:r>
      <w:r w:rsidRPr="00211CB4">
        <w:rPr>
          <w:rFonts w:ascii="Times New Roman" w:hAnsi="Times New Roman"/>
          <w:color w:val="000000"/>
          <w:sz w:val="28"/>
          <w:szCs w:val="28"/>
        </w:rPr>
        <w:t xml:space="preserve"> % от установленного планового значения показателя.</w:t>
      </w:r>
      <w:r>
        <w:rPr>
          <w:rFonts w:ascii="Times New Roman" w:hAnsi="Times New Roman"/>
          <w:color w:val="000000"/>
          <w:sz w:val="28"/>
          <w:szCs w:val="28"/>
        </w:rPr>
        <w:t xml:space="preserve"> </w:t>
      </w:r>
      <w:r w:rsidRPr="00211CB4">
        <w:rPr>
          <w:rFonts w:ascii="Times New Roman" w:hAnsi="Times New Roman"/>
          <w:color w:val="000000"/>
          <w:sz w:val="28"/>
          <w:szCs w:val="28"/>
        </w:rPr>
        <w:t xml:space="preserve">Объем выполненных работ строительными организациями на территории района составил </w:t>
      </w:r>
      <w:r w:rsidR="00453A3D">
        <w:rPr>
          <w:rFonts w:ascii="Times New Roman" w:hAnsi="Times New Roman"/>
          <w:color w:val="000000"/>
          <w:sz w:val="28"/>
          <w:szCs w:val="28"/>
        </w:rPr>
        <w:t>273,178</w:t>
      </w:r>
      <w:r w:rsidRPr="00211CB4">
        <w:rPr>
          <w:rFonts w:ascii="Times New Roman" w:hAnsi="Times New Roman"/>
          <w:color w:val="000000"/>
          <w:sz w:val="28"/>
          <w:szCs w:val="28"/>
        </w:rPr>
        <w:t xml:space="preserve"> млн. рублей</w:t>
      </w:r>
      <w:r w:rsidR="00453A3D">
        <w:rPr>
          <w:rFonts w:ascii="Times New Roman" w:hAnsi="Times New Roman"/>
          <w:color w:val="000000"/>
          <w:sz w:val="28"/>
          <w:szCs w:val="28"/>
        </w:rPr>
        <w:t>.</w:t>
      </w:r>
    </w:p>
    <w:p w:rsidR="0097766A" w:rsidRDefault="00A610CE" w:rsidP="00FA5B67">
      <w:pPr>
        <w:spacing w:after="0" w:line="240" w:lineRule="auto"/>
        <w:ind w:firstLine="567"/>
        <w:jc w:val="both"/>
        <w:rPr>
          <w:rFonts w:ascii="Times New Roman" w:hAnsi="Times New Roman" w:cs="Times New Roman"/>
          <w:sz w:val="28"/>
          <w:szCs w:val="28"/>
        </w:rPr>
      </w:pPr>
      <w:r>
        <w:rPr>
          <w:rFonts w:ascii="Times New Roman" w:hAnsi="Times New Roman"/>
          <w:sz w:val="28"/>
          <w:szCs w:val="28"/>
        </w:rPr>
        <w:t xml:space="preserve">На </w:t>
      </w:r>
      <w:r w:rsidR="00BB13D7">
        <w:rPr>
          <w:rFonts w:ascii="Times New Roman" w:hAnsi="Times New Roman"/>
          <w:sz w:val="28"/>
          <w:szCs w:val="28"/>
        </w:rPr>
        <w:t>развити</w:t>
      </w:r>
      <w:r>
        <w:rPr>
          <w:rFonts w:ascii="Times New Roman" w:hAnsi="Times New Roman"/>
          <w:sz w:val="28"/>
          <w:szCs w:val="28"/>
        </w:rPr>
        <w:t>е</w:t>
      </w:r>
      <w:r w:rsidR="00BB13D7">
        <w:rPr>
          <w:rFonts w:ascii="Times New Roman" w:hAnsi="Times New Roman"/>
          <w:sz w:val="28"/>
          <w:szCs w:val="28"/>
        </w:rPr>
        <w:t xml:space="preserve"> общественной инфраструктуры </w:t>
      </w:r>
      <w:r>
        <w:rPr>
          <w:rFonts w:ascii="Times New Roman" w:hAnsi="Times New Roman"/>
          <w:sz w:val="28"/>
          <w:szCs w:val="28"/>
        </w:rPr>
        <w:t xml:space="preserve">Селенгинского района </w:t>
      </w:r>
      <w:r w:rsidR="0097766A">
        <w:rPr>
          <w:rFonts w:ascii="Times New Roman" w:hAnsi="Times New Roman"/>
          <w:sz w:val="28"/>
          <w:szCs w:val="28"/>
        </w:rPr>
        <w:t xml:space="preserve">из республиканского бюджета </w:t>
      </w:r>
      <w:r>
        <w:rPr>
          <w:rFonts w:ascii="Times New Roman" w:hAnsi="Times New Roman"/>
          <w:sz w:val="28"/>
          <w:szCs w:val="28"/>
        </w:rPr>
        <w:t>в 201</w:t>
      </w:r>
      <w:r w:rsidR="002027E9">
        <w:rPr>
          <w:rFonts w:ascii="Times New Roman" w:hAnsi="Times New Roman"/>
          <w:sz w:val="28"/>
          <w:szCs w:val="28"/>
        </w:rPr>
        <w:t>9</w:t>
      </w:r>
      <w:r>
        <w:rPr>
          <w:rFonts w:ascii="Times New Roman" w:hAnsi="Times New Roman"/>
          <w:sz w:val="28"/>
          <w:szCs w:val="28"/>
        </w:rPr>
        <w:t xml:space="preserve"> году получено </w:t>
      </w:r>
      <w:r w:rsidR="0097766A">
        <w:rPr>
          <w:rFonts w:ascii="Times New Roman" w:hAnsi="Times New Roman"/>
          <w:sz w:val="28"/>
          <w:szCs w:val="28"/>
        </w:rPr>
        <w:t>17,</w:t>
      </w:r>
      <w:r w:rsidR="002027E9">
        <w:rPr>
          <w:rFonts w:ascii="Times New Roman" w:hAnsi="Times New Roman"/>
          <w:sz w:val="28"/>
          <w:szCs w:val="28"/>
        </w:rPr>
        <w:t>1</w:t>
      </w:r>
      <w:r w:rsidR="0097766A">
        <w:rPr>
          <w:rFonts w:ascii="Times New Roman" w:hAnsi="Times New Roman"/>
          <w:sz w:val="28"/>
          <w:szCs w:val="28"/>
        </w:rPr>
        <w:t xml:space="preserve"> млн. рублей</w:t>
      </w:r>
      <w:r w:rsidR="0097766A" w:rsidRPr="0097766A">
        <w:rPr>
          <w:rFonts w:ascii="Times New Roman" w:hAnsi="Times New Roman" w:cs="Times New Roman"/>
          <w:sz w:val="28"/>
          <w:szCs w:val="28"/>
        </w:rPr>
        <w:t xml:space="preserve">, из местного бюджета </w:t>
      </w:r>
      <w:r>
        <w:rPr>
          <w:rFonts w:ascii="Times New Roman" w:hAnsi="Times New Roman" w:cs="Times New Roman"/>
          <w:sz w:val="28"/>
          <w:szCs w:val="28"/>
        </w:rPr>
        <w:t xml:space="preserve">направлено софинансирование в объеме </w:t>
      </w:r>
      <w:r w:rsidR="0097766A" w:rsidRPr="0097766A">
        <w:rPr>
          <w:rFonts w:ascii="Times New Roman" w:hAnsi="Times New Roman" w:cs="Times New Roman"/>
          <w:sz w:val="28"/>
          <w:szCs w:val="28"/>
        </w:rPr>
        <w:t xml:space="preserve">911,4 тыс.руб. </w:t>
      </w:r>
      <w:r w:rsidR="00882E12" w:rsidRPr="00E0245C">
        <w:rPr>
          <w:rFonts w:ascii="Times New Roman" w:hAnsi="Times New Roman"/>
          <w:sz w:val="28"/>
          <w:szCs w:val="28"/>
        </w:rPr>
        <w:t xml:space="preserve">Выполнены капитальные ремонты </w:t>
      </w:r>
      <w:r w:rsidR="000D2B1E">
        <w:rPr>
          <w:rFonts w:ascii="Times New Roman" w:hAnsi="Times New Roman"/>
          <w:sz w:val="28"/>
          <w:szCs w:val="28"/>
        </w:rPr>
        <w:t xml:space="preserve">(частично) следующих </w:t>
      </w:r>
      <w:r w:rsidR="00882E12" w:rsidRPr="00E0245C">
        <w:rPr>
          <w:rFonts w:ascii="Times New Roman" w:hAnsi="Times New Roman"/>
          <w:sz w:val="28"/>
          <w:szCs w:val="28"/>
        </w:rPr>
        <w:t>объектов социальной и коммунальной инфраструктуры</w:t>
      </w:r>
      <w:r w:rsidR="0097766A">
        <w:rPr>
          <w:rFonts w:ascii="Times New Roman" w:hAnsi="Times New Roman"/>
          <w:sz w:val="28"/>
          <w:szCs w:val="28"/>
        </w:rPr>
        <w:t xml:space="preserve">: </w:t>
      </w:r>
    </w:p>
    <w:p w:rsidR="00FA5B67" w:rsidRDefault="000D2B1E" w:rsidP="00FA5B67">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учреждений </w:t>
      </w:r>
      <w:r w:rsidR="00AA712F">
        <w:rPr>
          <w:rFonts w:ascii="Times New Roman" w:hAnsi="Times New Roman"/>
          <w:sz w:val="28"/>
          <w:szCs w:val="28"/>
        </w:rPr>
        <w:t>образования</w:t>
      </w:r>
      <w:r w:rsidR="00882E12" w:rsidRPr="00E0245C">
        <w:rPr>
          <w:rFonts w:ascii="Times New Roman" w:hAnsi="Times New Roman"/>
          <w:sz w:val="28"/>
          <w:szCs w:val="28"/>
        </w:rPr>
        <w:t xml:space="preserve">: </w:t>
      </w:r>
      <w:r w:rsidR="00AA712F">
        <w:rPr>
          <w:rFonts w:ascii="Times New Roman" w:hAnsi="Times New Roman"/>
          <w:sz w:val="28"/>
          <w:szCs w:val="28"/>
        </w:rPr>
        <w:t xml:space="preserve">в г.Гусиноозерск МБДОУ детский сад №8 «Огонек», в с. Гусиное озеро МБДОУ детский сад «Тополек», в у.Енхор </w:t>
      </w:r>
      <w:r w:rsidR="002027E9" w:rsidRPr="002027E9">
        <w:rPr>
          <w:rFonts w:ascii="Times New Roman" w:hAnsi="Times New Roman"/>
          <w:sz w:val="28"/>
          <w:szCs w:val="28"/>
        </w:rPr>
        <w:t>МБДОУ Селен-Енхорский детский сад</w:t>
      </w:r>
      <w:r w:rsidR="002027E9">
        <w:rPr>
          <w:rFonts w:ascii="Times New Roman" w:hAnsi="Times New Roman"/>
          <w:sz w:val="28"/>
          <w:szCs w:val="28"/>
        </w:rPr>
        <w:t>, в с.Бараты МБДОУ</w:t>
      </w:r>
      <w:r w:rsidR="002027E9" w:rsidRPr="002027E9">
        <w:rPr>
          <w:rFonts w:ascii="Times New Roman" w:hAnsi="Times New Roman"/>
          <w:sz w:val="28"/>
          <w:szCs w:val="28"/>
        </w:rPr>
        <w:t xml:space="preserve"> детский сад «Елочка» п. Бараты</w:t>
      </w:r>
      <w:r w:rsidR="002027E9">
        <w:rPr>
          <w:rFonts w:ascii="Times New Roman" w:hAnsi="Times New Roman"/>
          <w:sz w:val="28"/>
          <w:szCs w:val="28"/>
        </w:rPr>
        <w:t xml:space="preserve">; </w:t>
      </w:r>
      <w:r w:rsidR="002027E9" w:rsidRPr="002027E9">
        <w:rPr>
          <w:rFonts w:ascii="Times New Roman" w:hAnsi="Times New Roman"/>
          <w:sz w:val="28"/>
          <w:szCs w:val="28"/>
        </w:rPr>
        <w:t>МБОУ Убур-Дзокойская ООШ</w:t>
      </w:r>
      <w:r w:rsidR="002027E9">
        <w:rPr>
          <w:rFonts w:ascii="Times New Roman" w:hAnsi="Times New Roman"/>
          <w:sz w:val="28"/>
          <w:szCs w:val="28"/>
        </w:rPr>
        <w:t xml:space="preserve">, </w:t>
      </w:r>
      <w:r w:rsidR="002027E9" w:rsidRPr="002027E9">
        <w:rPr>
          <w:rFonts w:ascii="Times New Roman" w:hAnsi="Times New Roman"/>
          <w:sz w:val="28"/>
          <w:szCs w:val="28"/>
        </w:rPr>
        <w:t>МБОУ Усть-Урминская школа-сад</w:t>
      </w:r>
      <w:r w:rsidR="002027E9">
        <w:rPr>
          <w:rFonts w:ascii="Times New Roman" w:hAnsi="Times New Roman"/>
          <w:sz w:val="28"/>
          <w:szCs w:val="28"/>
        </w:rPr>
        <w:t xml:space="preserve">, </w:t>
      </w:r>
      <w:r w:rsidR="002027E9" w:rsidRPr="002027E9">
        <w:rPr>
          <w:rFonts w:ascii="Times New Roman" w:hAnsi="Times New Roman"/>
          <w:sz w:val="28"/>
          <w:szCs w:val="28"/>
        </w:rPr>
        <w:t>МБОУ ООШ №6 г. Гусиноозерск</w:t>
      </w:r>
      <w:r w:rsidR="002027E9">
        <w:rPr>
          <w:rFonts w:ascii="Times New Roman" w:hAnsi="Times New Roman"/>
          <w:sz w:val="28"/>
          <w:szCs w:val="28"/>
        </w:rPr>
        <w:t xml:space="preserve">, </w:t>
      </w:r>
      <w:r w:rsidR="002027E9" w:rsidRPr="002027E9">
        <w:rPr>
          <w:rFonts w:ascii="Times New Roman" w:hAnsi="Times New Roman"/>
          <w:sz w:val="28"/>
          <w:szCs w:val="28"/>
        </w:rPr>
        <w:t>МБОУ СОШ №5 г. Гусиноозерск</w:t>
      </w:r>
      <w:r w:rsidR="002027E9">
        <w:rPr>
          <w:rFonts w:ascii="Times New Roman" w:hAnsi="Times New Roman"/>
          <w:sz w:val="28"/>
          <w:szCs w:val="28"/>
        </w:rPr>
        <w:t xml:space="preserve">, </w:t>
      </w:r>
      <w:r w:rsidR="002027E9" w:rsidRPr="002027E9">
        <w:rPr>
          <w:rFonts w:ascii="Times New Roman" w:hAnsi="Times New Roman"/>
          <w:sz w:val="28"/>
          <w:szCs w:val="28"/>
        </w:rPr>
        <w:t>МБОУ ВСОШ №1 г. Гусиноозерск</w:t>
      </w:r>
      <w:r w:rsidR="002027E9">
        <w:rPr>
          <w:rFonts w:ascii="Times New Roman" w:hAnsi="Times New Roman"/>
          <w:sz w:val="28"/>
          <w:szCs w:val="28"/>
        </w:rPr>
        <w:t>;</w:t>
      </w:r>
    </w:p>
    <w:p w:rsidR="00AA712F" w:rsidRDefault="000D2B1E" w:rsidP="00FA5B67">
      <w:pPr>
        <w:spacing w:after="0" w:line="240" w:lineRule="auto"/>
        <w:ind w:firstLine="567"/>
        <w:jc w:val="both"/>
        <w:rPr>
          <w:rFonts w:ascii="Times New Roman" w:hAnsi="Times New Roman"/>
          <w:sz w:val="28"/>
          <w:szCs w:val="28"/>
        </w:rPr>
      </w:pPr>
      <w:r>
        <w:rPr>
          <w:rFonts w:ascii="Times New Roman" w:hAnsi="Times New Roman"/>
          <w:sz w:val="28"/>
          <w:szCs w:val="28"/>
        </w:rPr>
        <w:t>- с</w:t>
      </w:r>
      <w:r w:rsidR="00AA712F">
        <w:rPr>
          <w:rFonts w:ascii="Times New Roman" w:hAnsi="Times New Roman"/>
          <w:sz w:val="28"/>
          <w:szCs w:val="28"/>
        </w:rPr>
        <w:t>портивных объектов: в г. Гусиноозерск</w:t>
      </w:r>
      <w:r w:rsidR="002027E9">
        <w:rPr>
          <w:rFonts w:ascii="Times New Roman" w:hAnsi="Times New Roman"/>
          <w:sz w:val="28"/>
          <w:szCs w:val="28"/>
        </w:rPr>
        <w:t xml:space="preserve"> - б</w:t>
      </w:r>
      <w:r w:rsidR="002027E9" w:rsidRPr="002027E9">
        <w:rPr>
          <w:rFonts w:ascii="Times New Roman" w:hAnsi="Times New Roman"/>
          <w:sz w:val="28"/>
          <w:szCs w:val="28"/>
        </w:rPr>
        <w:t>лагоустройство малыми архитектурными формами и конструкциями (детская спорти</w:t>
      </w:r>
      <w:r w:rsidR="002027E9">
        <w:rPr>
          <w:rFonts w:ascii="Times New Roman" w:hAnsi="Times New Roman"/>
          <w:sz w:val="28"/>
          <w:szCs w:val="28"/>
        </w:rPr>
        <w:t>вно-игровая  площадка) по адресам</w:t>
      </w:r>
      <w:r w:rsidR="002027E9" w:rsidRPr="002027E9">
        <w:rPr>
          <w:rFonts w:ascii="Times New Roman" w:hAnsi="Times New Roman"/>
          <w:sz w:val="28"/>
          <w:szCs w:val="28"/>
        </w:rPr>
        <w:t>: сквер "Энергетик", ул.  Ключевская  д.19, д.25</w:t>
      </w:r>
      <w:r w:rsidR="00326348">
        <w:rPr>
          <w:rFonts w:ascii="Times New Roman" w:hAnsi="Times New Roman"/>
          <w:sz w:val="28"/>
          <w:szCs w:val="28"/>
        </w:rPr>
        <w:t>,</w:t>
      </w:r>
      <w:r w:rsidR="002027E9">
        <w:rPr>
          <w:rFonts w:ascii="Times New Roman" w:hAnsi="Times New Roman"/>
          <w:sz w:val="28"/>
          <w:szCs w:val="28"/>
        </w:rPr>
        <w:t xml:space="preserve"> </w:t>
      </w:r>
      <w:r w:rsidR="002027E9" w:rsidRPr="002027E9">
        <w:rPr>
          <w:rFonts w:ascii="Times New Roman" w:hAnsi="Times New Roman"/>
          <w:sz w:val="28"/>
          <w:szCs w:val="28"/>
        </w:rPr>
        <w:t>9 мкр д. 70/1и д.70/2</w:t>
      </w:r>
      <w:r w:rsidR="00326348">
        <w:rPr>
          <w:rFonts w:ascii="Times New Roman" w:hAnsi="Times New Roman"/>
          <w:sz w:val="28"/>
          <w:szCs w:val="28"/>
        </w:rPr>
        <w:t>;</w:t>
      </w:r>
    </w:p>
    <w:p w:rsidR="00FA5B67" w:rsidRDefault="000D2B1E" w:rsidP="00FA5B67">
      <w:pPr>
        <w:spacing w:after="0" w:line="240" w:lineRule="auto"/>
        <w:ind w:firstLine="567"/>
        <w:jc w:val="both"/>
        <w:rPr>
          <w:rFonts w:ascii="Times New Roman" w:hAnsi="Times New Roman"/>
          <w:sz w:val="28"/>
          <w:szCs w:val="28"/>
        </w:rPr>
      </w:pPr>
      <w:r>
        <w:rPr>
          <w:rFonts w:ascii="Times New Roman" w:hAnsi="Times New Roman"/>
          <w:sz w:val="28"/>
          <w:szCs w:val="28"/>
        </w:rPr>
        <w:t xml:space="preserve">- учреждений </w:t>
      </w:r>
      <w:r w:rsidR="00AA712F">
        <w:rPr>
          <w:rFonts w:ascii="Times New Roman" w:hAnsi="Times New Roman"/>
          <w:sz w:val="28"/>
          <w:szCs w:val="28"/>
        </w:rPr>
        <w:t xml:space="preserve">культуры: </w:t>
      </w:r>
      <w:r>
        <w:rPr>
          <w:rFonts w:ascii="Times New Roman" w:hAnsi="Times New Roman"/>
          <w:sz w:val="28"/>
          <w:szCs w:val="28"/>
        </w:rPr>
        <w:t>ф</w:t>
      </w:r>
      <w:r w:rsidR="00AA712F">
        <w:rPr>
          <w:rFonts w:ascii="Times New Roman" w:hAnsi="Times New Roman"/>
          <w:sz w:val="28"/>
          <w:szCs w:val="28"/>
        </w:rPr>
        <w:t xml:space="preserve">илиалы </w:t>
      </w:r>
      <w:r w:rsidR="00326348" w:rsidRPr="00326348">
        <w:rPr>
          <w:rFonts w:ascii="Times New Roman" w:hAnsi="Times New Roman"/>
          <w:sz w:val="28"/>
          <w:szCs w:val="28"/>
        </w:rPr>
        <w:t>МАУ ДО "Гусиноозерская школа искусств им. Н.Б.Дамиранова"  с. Селендума</w:t>
      </w:r>
      <w:r w:rsidR="00326348">
        <w:rPr>
          <w:rFonts w:ascii="Times New Roman" w:hAnsi="Times New Roman"/>
          <w:sz w:val="28"/>
          <w:szCs w:val="28"/>
        </w:rPr>
        <w:t xml:space="preserve">, </w:t>
      </w:r>
      <w:r w:rsidR="00326348" w:rsidRPr="00326348">
        <w:rPr>
          <w:rFonts w:ascii="Times New Roman" w:hAnsi="Times New Roman"/>
          <w:sz w:val="28"/>
          <w:szCs w:val="28"/>
        </w:rPr>
        <w:t>Шананский СК филиал МАУ РДК "Шахтер"</w:t>
      </w:r>
      <w:r w:rsidR="00326348">
        <w:rPr>
          <w:rFonts w:ascii="Times New Roman" w:hAnsi="Times New Roman"/>
          <w:sz w:val="28"/>
          <w:szCs w:val="28"/>
        </w:rPr>
        <w:t>;</w:t>
      </w:r>
    </w:p>
    <w:p w:rsidR="00A13ECE" w:rsidRPr="00326348" w:rsidRDefault="000D2B1E" w:rsidP="00FA5B67">
      <w:pPr>
        <w:spacing w:after="0" w:line="240" w:lineRule="auto"/>
        <w:ind w:firstLine="567"/>
        <w:jc w:val="both"/>
        <w:rPr>
          <w:rFonts w:ascii="Times New Roman" w:hAnsi="Times New Roman"/>
          <w:sz w:val="28"/>
          <w:szCs w:val="28"/>
        </w:rPr>
      </w:pPr>
      <w:r>
        <w:rPr>
          <w:rFonts w:ascii="Times New Roman" w:hAnsi="Times New Roman"/>
          <w:sz w:val="28"/>
          <w:szCs w:val="28"/>
        </w:rPr>
        <w:t xml:space="preserve">- объектов </w:t>
      </w:r>
      <w:r w:rsidR="00A13ECE">
        <w:rPr>
          <w:rFonts w:ascii="Times New Roman" w:hAnsi="Times New Roman"/>
          <w:sz w:val="28"/>
          <w:szCs w:val="28"/>
        </w:rPr>
        <w:t xml:space="preserve"> благоустройства и ЖКХ: </w:t>
      </w:r>
      <w:r w:rsidR="00211CB4">
        <w:rPr>
          <w:rFonts w:ascii="Times New Roman" w:hAnsi="Times New Roman"/>
          <w:sz w:val="28"/>
          <w:szCs w:val="28"/>
        </w:rPr>
        <w:t xml:space="preserve">объекты водоснабжения </w:t>
      </w:r>
      <w:r w:rsidR="00326348">
        <w:rPr>
          <w:rFonts w:ascii="Times New Roman" w:hAnsi="Times New Roman"/>
          <w:sz w:val="28"/>
          <w:szCs w:val="28"/>
        </w:rPr>
        <w:t xml:space="preserve"> - </w:t>
      </w:r>
      <w:r w:rsidR="00326348" w:rsidRPr="00326348">
        <w:rPr>
          <w:rFonts w:ascii="Times New Roman" w:hAnsi="Times New Roman"/>
          <w:sz w:val="28"/>
          <w:szCs w:val="28"/>
        </w:rPr>
        <w:t>г. Гусиноозерск, 7мкр. 2 кв.</w:t>
      </w:r>
      <w:r w:rsidR="00326348">
        <w:rPr>
          <w:rFonts w:ascii="Times New Roman" w:hAnsi="Times New Roman"/>
          <w:sz w:val="28"/>
          <w:szCs w:val="28"/>
        </w:rPr>
        <w:t>, у. Тохой; объекты электроснабжения – п. Таежный.</w:t>
      </w:r>
    </w:p>
    <w:p w:rsidR="008E5043" w:rsidRDefault="008E5043" w:rsidP="00FA5B67">
      <w:pPr>
        <w:spacing w:after="0" w:line="240" w:lineRule="auto"/>
        <w:ind w:firstLine="567"/>
        <w:jc w:val="both"/>
        <w:rPr>
          <w:rFonts w:ascii="Times New Roman" w:hAnsi="Times New Roman" w:cs="Times New Roman"/>
          <w:sz w:val="28"/>
          <w:szCs w:val="28"/>
        </w:rPr>
      </w:pPr>
      <w:r w:rsidRPr="007F1BCA">
        <w:rPr>
          <w:rFonts w:ascii="Times New Roman" w:hAnsi="Times New Roman" w:cs="Times New Roman"/>
          <w:sz w:val="28"/>
          <w:szCs w:val="28"/>
        </w:rPr>
        <w:t>В 201</w:t>
      </w:r>
      <w:r w:rsidR="00326348">
        <w:rPr>
          <w:rFonts w:ascii="Times New Roman" w:hAnsi="Times New Roman" w:cs="Times New Roman"/>
          <w:sz w:val="28"/>
          <w:szCs w:val="28"/>
        </w:rPr>
        <w:t>9</w:t>
      </w:r>
      <w:r w:rsidRPr="007F1BCA">
        <w:rPr>
          <w:rFonts w:ascii="Times New Roman" w:hAnsi="Times New Roman" w:cs="Times New Roman"/>
          <w:sz w:val="28"/>
          <w:szCs w:val="28"/>
        </w:rPr>
        <w:t xml:space="preserve"> году в рамках реализации приоритетного проекта «Формирование современной городской среды» на </w:t>
      </w:r>
      <w:r>
        <w:rPr>
          <w:rFonts w:ascii="Times New Roman" w:hAnsi="Times New Roman" w:cs="Times New Roman"/>
          <w:sz w:val="28"/>
          <w:szCs w:val="28"/>
        </w:rPr>
        <w:t xml:space="preserve">мероприятия по </w:t>
      </w:r>
      <w:r w:rsidRPr="007F1BCA">
        <w:rPr>
          <w:rFonts w:ascii="Times New Roman" w:hAnsi="Times New Roman" w:cs="Times New Roman"/>
          <w:sz w:val="28"/>
          <w:szCs w:val="28"/>
        </w:rPr>
        <w:t>благоустройств</w:t>
      </w:r>
      <w:r>
        <w:rPr>
          <w:rFonts w:ascii="Times New Roman" w:hAnsi="Times New Roman" w:cs="Times New Roman"/>
          <w:sz w:val="28"/>
          <w:szCs w:val="28"/>
        </w:rPr>
        <w:t>у</w:t>
      </w:r>
      <w:r w:rsidRPr="007F1BCA">
        <w:rPr>
          <w:rFonts w:ascii="Times New Roman" w:hAnsi="Times New Roman" w:cs="Times New Roman"/>
          <w:sz w:val="28"/>
          <w:szCs w:val="28"/>
        </w:rPr>
        <w:t xml:space="preserve"> выделено 1</w:t>
      </w:r>
      <w:r w:rsidR="00FD4A8D">
        <w:rPr>
          <w:rFonts w:ascii="Times New Roman" w:hAnsi="Times New Roman" w:cs="Times New Roman"/>
          <w:sz w:val="28"/>
          <w:szCs w:val="28"/>
        </w:rPr>
        <w:t>6,8</w:t>
      </w:r>
      <w:r w:rsidRPr="007F1BCA">
        <w:rPr>
          <w:rFonts w:ascii="Times New Roman" w:hAnsi="Times New Roman" w:cs="Times New Roman"/>
          <w:sz w:val="28"/>
          <w:szCs w:val="28"/>
        </w:rPr>
        <w:t xml:space="preserve"> млн.руб. </w:t>
      </w:r>
      <w:r w:rsidR="00FD4A8D">
        <w:rPr>
          <w:rFonts w:ascii="Times New Roman" w:hAnsi="Times New Roman" w:cs="Times New Roman"/>
          <w:sz w:val="28"/>
          <w:szCs w:val="28"/>
        </w:rPr>
        <w:t xml:space="preserve">Субсидия распределена </w:t>
      </w:r>
      <w:r w:rsidR="00F868AB">
        <w:rPr>
          <w:rFonts w:ascii="Times New Roman" w:hAnsi="Times New Roman" w:cs="Times New Roman"/>
          <w:sz w:val="28"/>
          <w:szCs w:val="28"/>
        </w:rPr>
        <w:t>по следующим мероприятиям</w:t>
      </w:r>
      <w:r w:rsidR="00FD4A8D">
        <w:rPr>
          <w:rFonts w:ascii="Times New Roman" w:hAnsi="Times New Roman" w:cs="Times New Roman"/>
          <w:sz w:val="28"/>
          <w:szCs w:val="28"/>
        </w:rPr>
        <w:t>:</w:t>
      </w:r>
    </w:p>
    <w:p w:rsidR="009F6E49" w:rsidRDefault="009F6E49" w:rsidP="00FA5B67">
      <w:pPr>
        <w:spacing w:after="0" w:line="240" w:lineRule="auto"/>
        <w:ind w:firstLine="567"/>
        <w:jc w:val="both"/>
        <w:rPr>
          <w:rFonts w:ascii="Times New Roman" w:hAnsi="Times New Roman"/>
          <w:sz w:val="28"/>
          <w:szCs w:val="28"/>
        </w:rPr>
      </w:pPr>
      <w:r w:rsidRPr="009F6E49">
        <w:rPr>
          <w:rFonts w:ascii="Times New Roman" w:hAnsi="Times New Roman"/>
          <w:sz w:val="28"/>
          <w:szCs w:val="28"/>
        </w:rPr>
        <w:t>- благоустроено в 6-ти поселениях района 6 дворовых и 4 общественных территори</w:t>
      </w:r>
      <w:r>
        <w:rPr>
          <w:rFonts w:ascii="Times New Roman" w:hAnsi="Times New Roman"/>
          <w:sz w:val="28"/>
          <w:szCs w:val="28"/>
        </w:rPr>
        <w:t>и на сумму</w:t>
      </w:r>
      <w:r w:rsidRPr="009F6E49">
        <w:rPr>
          <w:rFonts w:ascii="Times New Roman" w:hAnsi="Times New Roman"/>
          <w:sz w:val="28"/>
          <w:szCs w:val="28"/>
        </w:rPr>
        <w:t xml:space="preserve"> </w:t>
      </w:r>
      <w:r>
        <w:rPr>
          <w:rFonts w:ascii="Times New Roman" w:hAnsi="Times New Roman"/>
          <w:sz w:val="28"/>
          <w:szCs w:val="28"/>
        </w:rPr>
        <w:t>–</w:t>
      </w:r>
      <w:r w:rsidRPr="009F6E49">
        <w:rPr>
          <w:rFonts w:ascii="Times New Roman" w:hAnsi="Times New Roman"/>
          <w:sz w:val="28"/>
          <w:szCs w:val="28"/>
        </w:rPr>
        <w:t xml:space="preserve"> 16</w:t>
      </w:r>
      <w:r>
        <w:rPr>
          <w:rFonts w:ascii="Times New Roman" w:hAnsi="Times New Roman"/>
          <w:sz w:val="28"/>
          <w:szCs w:val="28"/>
        </w:rPr>
        <w:t>,</w:t>
      </w:r>
      <w:r w:rsidRPr="009F6E49">
        <w:rPr>
          <w:rFonts w:ascii="Times New Roman" w:hAnsi="Times New Roman"/>
          <w:sz w:val="28"/>
          <w:szCs w:val="28"/>
        </w:rPr>
        <w:t xml:space="preserve">8 </w:t>
      </w:r>
      <w:r>
        <w:rPr>
          <w:rFonts w:ascii="Times New Roman" w:hAnsi="Times New Roman"/>
          <w:sz w:val="28"/>
          <w:szCs w:val="28"/>
        </w:rPr>
        <w:t>млн</w:t>
      </w:r>
      <w:r w:rsidRPr="009F6E49">
        <w:rPr>
          <w:rFonts w:ascii="Times New Roman" w:hAnsi="Times New Roman"/>
          <w:sz w:val="28"/>
          <w:szCs w:val="28"/>
        </w:rPr>
        <w:t>. руб., в т</w:t>
      </w:r>
      <w:r>
        <w:rPr>
          <w:rFonts w:ascii="Times New Roman" w:hAnsi="Times New Roman"/>
          <w:sz w:val="28"/>
          <w:szCs w:val="28"/>
        </w:rPr>
        <w:t xml:space="preserve">ом </w:t>
      </w:r>
      <w:r w:rsidRPr="009F6E49">
        <w:rPr>
          <w:rFonts w:ascii="Times New Roman" w:hAnsi="Times New Roman"/>
          <w:sz w:val="28"/>
          <w:szCs w:val="28"/>
        </w:rPr>
        <w:t>ч</w:t>
      </w:r>
      <w:r>
        <w:rPr>
          <w:rFonts w:ascii="Times New Roman" w:hAnsi="Times New Roman"/>
          <w:sz w:val="28"/>
          <w:szCs w:val="28"/>
        </w:rPr>
        <w:t>исле в</w:t>
      </w:r>
      <w:r w:rsidRPr="009F6E49">
        <w:rPr>
          <w:rFonts w:ascii="Times New Roman" w:hAnsi="Times New Roman"/>
          <w:sz w:val="28"/>
          <w:szCs w:val="28"/>
        </w:rPr>
        <w:t xml:space="preserve"> г.Гусиноозерск – 15</w:t>
      </w:r>
      <w:r>
        <w:rPr>
          <w:rFonts w:ascii="Times New Roman" w:hAnsi="Times New Roman"/>
          <w:sz w:val="28"/>
          <w:szCs w:val="28"/>
        </w:rPr>
        <w:t>,</w:t>
      </w:r>
      <w:r w:rsidRPr="009F6E49">
        <w:rPr>
          <w:rFonts w:ascii="Times New Roman" w:hAnsi="Times New Roman"/>
          <w:sz w:val="28"/>
          <w:szCs w:val="28"/>
        </w:rPr>
        <w:t>0</w:t>
      </w:r>
      <w:r>
        <w:rPr>
          <w:rFonts w:ascii="Times New Roman" w:hAnsi="Times New Roman"/>
          <w:sz w:val="28"/>
          <w:szCs w:val="28"/>
        </w:rPr>
        <w:t xml:space="preserve"> млн</w:t>
      </w:r>
      <w:r w:rsidRPr="009F6E49">
        <w:rPr>
          <w:rFonts w:ascii="Times New Roman" w:hAnsi="Times New Roman"/>
          <w:sz w:val="28"/>
          <w:szCs w:val="28"/>
        </w:rPr>
        <w:t>.</w:t>
      </w:r>
      <w:r w:rsidR="00C07016">
        <w:rPr>
          <w:rFonts w:ascii="Times New Roman" w:hAnsi="Times New Roman"/>
          <w:sz w:val="28"/>
          <w:szCs w:val="28"/>
        </w:rPr>
        <w:t xml:space="preserve"> </w:t>
      </w:r>
      <w:r w:rsidRPr="009F6E49">
        <w:rPr>
          <w:rFonts w:ascii="Times New Roman" w:hAnsi="Times New Roman"/>
          <w:sz w:val="28"/>
          <w:szCs w:val="28"/>
        </w:rPr>
        <w:t>руб</w:t>
      </w:r>
      <w:r>
        <w:rPr>
          <w:rFonts w:ascii="Times New Roman" w:hAnsi="Times New Roman"/>
          <w:sz w:val="28"/>
          <w:szCs w:val="28"/>
        </w:rPr>
        <w:t>лей</w:t>
      </w:r>
      <w:r w:rsidRPr="009F6E49">
        <w:rPr>
          <w:rFonts w:ascii="Times New Roman" w:hAnsi="Times New Roman"/>
          <w:sz w:val="28"/>
          <w:szCs w:val="28"/>
        </w:rPr>
        <w:t>:</w:t>
      </w:r>
      <w:r w:rsidR="00C07016">
        <w:rPr>
          <w:rFonts w:ascii="Times New Roman" w:hAnsi="Times New Roman"/>
          <w:sz w:val="28"/>
          <w:szCs w:val="28"/>
        </w:rPr>
        <w:t xml:space="preserve"> </w:t>
      </w:r>
    </w:p>
    <w:p w:rsidR="00C608F4" w:rsidRPr="009F6E49" w:rsidRDefault="00C608F4" w:rsidP="00FA5B67">
      <w:pPr>
        <w:spacing w:after="0" w:line="240" w:lineRule="auto"/>
        <w:ind w:firstLine="567"/>
        <w:jc w:val="both"/>
        <w:rPr>
          <w:rFonts w:ascii="Times New Roman" w:hAnsi="Times New Roman"/>
          <w:sz w:val="28"/>
          <w:szCs w:val="28"/>
        </w:rPr>
      </w:pPr>
      <w:r>
        <w:rPr>
          <w:rFonts w:ascii="Times New Roman" w:hAnsi="Times New Roman"/>
          <w:sz w:val="28"/>
          <w:szCs w:val="28"/>
        </w:rPr>
        <w:t>4 общественные территории на сумму 8,2 млн. рублей:</w:t>
      </w:r>
    </w:p>
    <w:p w:rsidR="009F6E49" w:rsidRPr="009F6E49" w:rsidRDefault="009F6E49" w:rsidP="00FA5B67">
      <w:pPr>
        <w:spacing w:after="0" w:line="240" w:lineRule="auto"/>
        <w:ind w:firstLine="567"/>
        <w:jc w:val="both"/>
        <w:rPr>
          <w:rFonts w:ascii="Times New Roman" w:hAnsi="Times New Roman"/>
          <w:sz w:val="28"/>
          <w:szCs w:val="28"/>
        </w:rPr>
      </w:pPr>
      <w:r w:rsidRPr="009F6E49">
        <w:rPr>
          <w:rFonts w:ascii="Times New Roman" w:hAnsi="Times New Roman"/>
          <w:sz w:val="28"/>
          <w:szCs w:val="28"/>
        </w:rPr>
        <w:t>- г.Гусиноозерск – благоустройство общественной территории Пешеходная улица «Гусиноозерский Арбат»</w:t>
      </w:r>
      <w:r w:rsidR="00C608F4">
        <w:rPr>
          <w:rFonts w:ascii="Times New Roman" w:hAnsi="Times New Roman"/>
          <w:sz w:val="28"/>
          <w:szCs w:val="28"/>
        </w:rPr>
        <w:t xml:space="preserve"> в размере</w:t>
      </w:r>
      <w:r w:rsidRPr="009F6E49">
        <w:rPr>
          <w:rFonts w:ascii="Times New Roman" w:hAnsi="Times New Roman"/>
          <w:sz w:val="28"/>
          <w:szCs w:val="28"/>
        </w:rPr>
        <w:t xml:space="preserve"> 7</w:t>
      </w:r>
      <w:r>
        <w:rPr>
          <w:rFonts w:ascii="Times New Roman" w:hAnsi="Times New Roman"/>
          <w:sz w:val="28"/>
          <w:szCs w:val="28"/>
        </w:rPr>
        <w:t>,</w:t>
      </w:r>
      <w:r w:rsidRPr="009F6E49">
        <w:rPr>
          <w:rFonts w:ascii="Times New Roman" w:hAnsi="Times New Roman"/>
          <w:sz w:val="28"/>
          <w:szCs w:val="28"/>
        </w:rPr>
        <w:t xml:space="preserve">0 </w:t>
      </w:r>
      <w:r>
        <w:rPr>
          <w:rFonts w:ascii="Times New Roman" w:hAnsi="Times New Roman"/>
          <w:sz w:val="28"/>
          <w:szCs w:val="28"/>
        </w:rPr>
        <w:t>млн</w:t>
      </w:r>
      <w:r w:rsidRPr="009F6E49">
        <w:rPr>
          <w:rFonts w:ascii="Times New Roman" w:hAnsi="Times New Roman"/>
          <w:sz w:val="28"/>
          <w:szCs w:val="28"/>
        </w:rPr>
        <w:t>. рублей;</w:t>
      </w:r>
    </w:p>
    <w:p w:rsidR="009F6E49" w:rsidRPr="009F6E49" w:rsidRDefault="009F6E49" w:rsidP="00FA5B67">
      <w:pPr>
        <w:spacing w:after="0" w:line="240" w:lineRule="auto"/>
        <w:ind w:firstLine="567"/>
        <w:jc w:val="both"/>
        <w:rPr>
          <w:rFonts w:ascii="Times New Roman" w:hAnsi="Times New Roman"/>
          <w:sz w:val="28"/>
          <w:szCs w:val="28"/>
        </w:rPr>
      </w:pPr>
      <w:r w:rsidRPr="009F6E49">
        <w:rPr>
          <w:rFonts w:ascii="Times New Roman" w:hAnsi="Times New Roman"/>
          <w:sz w:val="28"/>
          <w:szCs w:val="28"/>
        </w:rPr>
        <w:t>- п. Новоселенгинск - выполнены работы по благоустро</w:t>
      </w:r>
      <w:r w:rsidR="00C608F4">
        <w:rPr>
          <w:rFonts w:ascii="Times New Roman" w:hAnsi="Times New Roman"/>
          <w:sz w:val="28"/>
          <w:szCs w:val="28"/>
        </w:rPr>
        <w:t>йству «Площади Воинской Славы» в размере</w:t>
      </w:r>
      <w:r w:rsidRPr="009F6E49">
        <w:rPr>
          <w:rFonts w:ascii="Times New Roman" w:hAnsi="Times New Roman"/>
          <w:sz w:val="28"/>
          <w:szCs w:val="28"/>
        </w:rPr>
        <w:t xml:space="preserve"> </w:t>
      </w:r>
      <w:r>
        <w:rPr>
          <w:rFonts w:ascii="Times New Roman" w:hAnsi="Times New Roman"/>
          <w:sz w:val="28"/>
          <w:szCs w:val="28"/>
        </w:rPr>
        <w:t>0,</w:t>
      </w:r>
      <w:r w:rsidRPr="009F6E49">
        <w:rPr>
          <w:rFonts w:ascii="Times New Roman" w:hAnsi="Times New Roman"/>
          <w:sz w:val="28"/>
          <w:szCs w:val="28"/>
        </w:rPr>
        <w:t xml:space="preserve">64 </w:t>
      </w:r>
      <w:r>
        <w:rPr>
          <w:rFonts w:ascii="Times New Roman" w:hAnsi="Times New Roman"/>
          <w:sz w:val="28"/>
          <w:szCs w:val="28"/>
        </w:rPr>
        <w:t>млн</w:t>
      </w:r>
      <w:r w:rsidRPr="009F6E49">
        <w:rPr>
          <w:rFonts w:ascii="Times New Roman" w:hAnsi="Times New Roman"/>
          <w:sz w:val="28"/>
          <w:szCs w:val="28"/>
        </w:rPr>
        <w:t>. руб</w:t>
      </w:r>
      <w:r>
        <w:rPr>
          <w:rFonts w:ascii="Times New Roman" w:hAnsi="Times New Roman"/>
          <w:sz w:val="28"/>
          <w:szCs w:val="28"/>
        </w:rPr>
        <w:t>лей</w:t>
      </w:r>
      <w:r w:rsidRPr="009F6E49">
        <w:rPr>
          <w:rFonts w:ascii="Times New Roman" w:hAnsi="Times New Roman"/>
          <w:sz w:val="28"/>
          <w:szCs w:val="28"/>
        </w:rPr>
        <w:t>;</w:t>
      </w:r>
    </w:p>
    <w:p w:rsidR="009F6E49" w:rsidRPr="009F6E49" w:rsidRDefault="009F6E49" w:rsidP="00FA5B67">
      <w:pPr>
        <w:spacing w:after="0" w:line="240" w:lineRule="auto"/>
        <w:ind w:firstLine="567"/>
        <w:jc w:val="both"/>
        <w:rPr>
          <w:rFonts w:ascii="Times New Roman" w:hAnsi="Times New Roman"/>
          <w:sz w:val="28"/>
          <w:szCs w:val="28"/>
        </w:rPr>
      </w:pPr>
      <w:r w:rsidRPr="009F6E49">
        <w:rPr>
          <w:rFonts w:ascii="Times New Roman" w:hAnsi="Times New Roman"/>
          <w:sz w:val="28"/>
          <w:szCs w:val="28"/>
        </w:rPr>
        <w:t>- у. Ташир - выполнены работы по благоустройству памятника «Иройцам- участникам Великой от</w:t>
      </w:r>
      <w:r w:rsidR="00C608F4">
        <w:rPr>
          <w:rFonts w:ascii="Times New Roman" w:hAnsi="Times New Roman"/>
          <w:sz w:val="28"/>
          <w:szCs w:val="28"/>
        </w:rPr>
        <w:t>ечественной войны 1941-1945гг» в размере</w:t>
      </w:r>
      <w:r w:rsidRPr="009F6E49">
        <w:rPr>
          <w:rFonts w:ascii="Times New Roman" w:hAnsi="Times New Roman"/>
          <w:sz w:val="28"/>
          <w:szCs w:val="28"/>
        </w:rPr>
        <w:t xml:space="preserve"> </w:t>
      </w:r>
      <w:r>
        <w:rPr>
          <w:rFonts w:ascii="Times New Roman" w:hAnsi="Times New Roman"/>
          <w:sz w:val="28"/>
          <w:szCs w:val="28"/>
        </w:rPr>
        <w:t>0,4</w:t>
      </w:r>
      <w:r w:rsidRPr="009F6E49">
        <w:rPr>
          <w:rFonts w:ascii="Times New Roman" w:hAnsi="Times New Roman"/>
          <w:sz w:val="28"/>
          <w:szCs w:val="28"/>
        </w:rPr>
        <w:t xml:space="preserve"> </w:t>
      </w:r>
      <w:r>
        <w:rPr>
          <w:rFonts w:ascii="Times New Roman" w:hAnsi="Times New Roman"/>
          <w:sz w:val="28"/>
          <w:szCs w:val="28"/>
        </w:rPr>
        <w:t>млн. рублей</w:t>
      </w:r>
      <w:r w:rsidRPr="009F6E49">
        <w:rPr>
          <w:rFonts w:ascii="Times New Roman" w:hAnsi="Times New Roman"/>
          <w:sz w:val="28"/>
          <w:szCs w:val="28"/>
        </w:rPr>
        <w:t>;</w:t>
      </w:r>
    </w:p>
    <w:p w:rsidR="009F6E49" w:rsidRPr="009F6E49" w:rsidRDefault="009F6E49" w:rsidP="00FA5B67">
      <w:pPr>
        <w:spacing w:after="0" w:line="240" w:lineRule="auto"/>
        <w:ind w:firstLine="567"/>
        <w:jc w:val="both"/>
        <w:rPr>
          <w:rFonts w:ascii="Times New Roman" w:hAnsi="Times New Roman"/>
          <w:sz w:val="28"/>
          <w:szCs w:val="28"/>
        </w:rPr>
      </w:pPr>
      <w:r w:rsidRPr="009F6E49">
        <w:rPr>
          <w:rFonts w:ascii="Times New Roman" w:hAnsi="Times New Roman"/>
          <w:sz w:val="28"/>
          <w:szCs w:val="28"/>
        </w:rPr>
        <w:t xml:space="preserve">- с. Селендума - проведены работы по благоустройству </w:t>
      </w:r>
      <w:r w:rsidR="00DC6A34">
        <w:rPr>
          <w:rFonts w:ascii="Times New Roman" w:hAnsi="Times New Roman"/>
          <w:sz w:val="28"/>
          <w:szCs w:val="28"/>
        </w:rPr>
        <w:t>памятника «Воину-о</w:t>
      </w:r>
      <w:r w:rsidR="00C608F4">
        <w:rPr>
          <w:rFonts w:ascii="Times New Roman" w:hAnsi="Times New Roman"/>
          <w:sz w:val="28"/>
          <w:szCs w:val="28"/>
        </w:rPr>
        <w:t>свободителю» в размере</w:t>
      </w:r>
      <w:r w:rsidRPr="009F6E49">
        <w:rPr>
          <w:rFonts w:ascii="Times New Roman" w:hAnsi="Times New Roman"/>
          <w:sz w:val="28"/>
          <w:szCs w:val="28"/>
        </w:rPr>
        <w:t xml:space="preserve"> </w:t>
      </w:r>
      <w:r>
        <w:rPr>
          <w:rFonts w:ascii="Times New Roman" w:hAnsi="Times New Roman"/>
          <w:sz w:val="28"/>
          <w:szCs w:val="28"/>
        </w:rPr>
        <w:t>0,</w:t>
      </w:r>
      <w:r w:rsidRPr="009F6E49">
        <w:rPr>
          <w:rFonts w:ascii="Times New Roman" w:hAnsi="Times New Roman"/>
          <w:sz w:val="28"/>
          <w:szCs w:val="28"/>
        </w:rPr>
        <w:t xml:space="preserve">1 </w:t>
      </w:r>
      <w:r>
        <w:rPr>
          <w:rFonts w:ascii="Times New Roman" w:hAnsi="Times New Roman"/>
          <w:sz w:val="28"/>
          <w:szCs w:val="28"/>
        </w:rPr>
        <w:t>млн</w:t>
      </w:r>
      <w:r w:rsidRPr="009F6E49">
        <w:rPr>
          <w:rFonts w:ascii="Times New Roman" w:hAnsi="Times New Roman"/>
          <w:sz w:val="28"/>
          <w:szCs w:val="28"/>
        </w:rPr>
        <w:t>. руб</w:t>
      </w:r>
      <w:r>
        <w:rPr>
          <w:rFonts w:ascii="Times New Roman" w:hAnsi="Times New Roman"/>
          <w:sz w:val="28"/>
          <w:szCs w:val="28"/>
        </w:rPr>
        <w:t>лей</w:t>
      </w:r>
      <w:r w:rsidR="00C608F4">
        <w:rPr>
          <w:rFonts w:ascii="Times New Roman" w:hAnsi="Times New Roman"/>
          <w:sz w:val="28"/>
          <w:szCs w:val="28"/>
        </w:rPr>
        <w:t>.</w:t>
      </w:r>
    </w:p>
    <w:p w:rsidR="009F6E49" w:rsidRPr="009F6E49" w:rsidRDefault="009F6E49" w:rsidP="00FA5B67">
      <w:pPr>
        <w:spacing w:after="0" w:line="240" w:lineRule="auto"/>
        <w:ind w:firstLine="567"/>
        <w:jc w:val="both"/>
        <w:rPr>
          <w:rFonts w:ascii="Times New Roman" w:hAnsi="Times New Roman"/>
          <w:sz w:val="28"/>
          <w:szCs w:val="28"/>
        </w:rPr>
      </w:pPr>
      <w:r w:rsidRPr="009F6E49">
        <w:rPr>
          <w:rFonts w:ascii="Times New Roman" w:hAnsi="Times New Roman"/>
          <w:sz w:val="28"/>
          <w:szCs w:val="28"/>
        </w:rPr>
        <w:t>6 дворовых территорий на сумму 8</w:t>
      </w:r>
      <w:r w:rsidR="00C608F4">
        <w:rPr>
          <w:rFonts w:ascii="Times New Roman" w:hAnsi="Times New Roman"/>
          <w:sz w:val="28"/>
          <w:szCs w:val="28"/>
        </w:rPr>
        <w:t>,</w:t>
      </w:r>
      <w:r w:rsidRPr="009F6E49">
        <w:rPr>
          <w:rFonts w:ascii="Times New Roman" w:hAnsi="Times New Roman"/>
          <w:sz w:val="28"/>
          <w:szCs w:val="28"/>
        </w:rPr>
        <w:t xml:space="preserve">68 </w:t>
      </w:r>
      <w:r w:rsidR="00C608F4">
        <w:rPr>
          <w:rFonts w:ascii="Times New Roman" w:hAnsi="Times New Roman"/>
          <w:sz w:val="28"/>
          <w:szCs w:val="28"/>
        </w:rPr>
        <w:t>млн</w:t>
      </w:r>
      <w:r w:rsidRPr="009F6E49">
        <w:rPr>
          <w:rFonts w:ascii="Times New Roman" w:hAnsi="Times New Roman"/>
          <w:sz w:val="28"/>
          <w:szCs w:val="28"/>
        </w:rPr>
        <w:t>. рублей:</w:t>
      </w:r>
    </w:p>
    <w:p w:rsidR="009F6E49" w:rsidRPr="009F6E49" w:rsidRDefault="009F6E49" w:rsidP="006F57B5">
      <w:pPr>
        <w:spacing w:after="0" w:line="240" w:lineRule="auto"/>
        <w:ind w:firstLine="567"/>
        <w:jc w:val="both"/>
        <w:rPr>
          <w:rFonts w:ascii="Times New Roman" w:hAnsi="Times New Roman"/>
          <w:sz w:val="28"/>
          <w:szCs w:val="28"/>
        </w:rPr>
      </w:pPr>
      <w:r w:rsidRPr="009F6E49">
        <w:rPr>
          <w:rFonts w:ascii="Times New Roman" w:hAnsi="Times New Roman"/>
          <w:sz w:val="28"/>
          <w:szCs w:val="28"/>
        </w:rPr>
        <w:t>- г.Гусиноозерск – 4 дворовые территории (ул. Ключевская 25,19; ул. Пушкина,6; ул. Карла Маркса, 7; ул. Почтовая 4,6; 9мкр.д.70/1,2) – 8</w:t>
      </w:r>
      <w:r w:rsidR="00C608F4">
        <w:rPr>
          <w:rFonts w:ascii="Times New Roman" w:hAnsi="Times New Roman"/>
          <w:sz w:val="28"/>
          <w:szCs w:val="28"/>
        </w:rPr>
        <w:t>,</w:t>
      </w:r>
      <w:r w:rsidRPr="009F6E49">
        <w:rPr>
          <w:rFonts w:ascii="Times New Roman" w:hAnsi="Times New Roman"/>
          <w:sz w:val="28"/>
          <w:szCs w:val="28"/>
        </w:rPr>
        <w:t>0</w:t>
      </w:r>
      <w:r w:rsidR="00C608F4">
        <w:rPr>
          <w:rFonts w:ascii="Times New Roman" w:hAnsi="Times New Roman"/>
          <w:sz w:val="28"/>
          <w:szCs w:val="28"/>
        </w:rPr>
        <w:t xml:space="preserve"> млн.</w:t>
      </w:r>
      <w:r w:rsidRPr="009F6E49">
        <w:rPr>
          <w:rFonts w:ascii="Times New Roman" w:hAnsi="Times New Roman"/>
          <w:sz w:val="28"/>
          <w:szCs w:val="28"/>
        </w:rPr>
        <w:t xml:space="preserve"> рублей;</w:t>
      </w:r>
    </w:p>
    <w:p w:rsidR="008E5043" w:rsidRDefault="009F6E49" w:rsidP="006F57B5">
      <w:pPr>
        <w:spacing w:after="0" w:line="240" w:lineRule="auto"/>
        <w:ind w:firstLine="567"/>
        <w:jc w:val="both"/>
        <w:rPr>
          <w:rFonts w:ascii="Times New Roman" w:hAnsi="Times New Roman"/>
          <w:sz w:val="28"/>
          <w:szCs w:val="28"/>
        </w:rPr>
      </w:pPr>
      <w:r w:rsidRPr="009F6E49">
        <w:rPr>
          <w:rFonts w:ascii="Times New Roman" w:hAnsi="Times New Roman"/>
          <w:sz w:val="28"/>
          <w:szCs w:val="28"/>
        </w:rPr>
        <w:t xml:space="preserve">- с. Гусиное Озеро - благоустроены 2 дворовые территории кв. Молодежный д.1,2,3,4,12; ул. Советская, 23 – </w:t>
      </w:r>
      <w:r w:rsidR="00C608F4">
        <w:rPr>
          <w:rFonts w:ascii="Times New Roman" w:hAnsi="Times New Roman"/>
          <w:sz w:val="28"/>
          <w:szCs w:val="28"/>
        </w:rPr>
        <w:t>0,</w:t>
      </w:r>
      <w:r w:rsidRPr="009F6E49">
        <w:rPr>
          <w:rFonts w:ascii="Times New Roman" w:hAnsi="Times New Roman"/>
          <w:sz w:val="28"/>
          <w:szCs w:val="28"/>
        </w:rPr>
        <w:t xml:space="preserve">68 </w:t>
      </w:r>
      <w:r w:rsidR="00C608F4">
        <w:rPr>
          <w:rFonts w:ascii="Times New Roman" w:hAnsi="Times New Roman"/>
          <w:sz w:val="28"/>
          <w:szCs w:val="28"/>
        </w:rPr>
        <w:t>млн</w:t>
      </w:r>
      <w:r w:rsidRPr="009F6E49">
        <w:rPr>
          <w:rFonts w:ascii="Times New Roman" w:hAnsi="Times New Roman"/>
          <w:sz w:val="28"/>
          <w:szCs w:val="28"/>
        </w:rPr>
        <w:t>. руб.</w:t>
      </w:r>
    </w:p>
    <w:p w:rsidR="006F57B5" w:rsidRPr="006F57B5" w:rsidRDefault="006F57B5" w:rsidP="006F57B5">
      <w:pPr>
        <w:spacing w:after="0" w:line="240" w:lineRule="auto"/>
        <w:ind w:firstLine="709"/>
        <w:jc w:val="both"/>
        <w:rPr>
          <w:rFonts w:ascii="Times New Roman" w:eastAsia="SimSun" w:hAnsi="Times New Roman" w:cs="Times New Roman"/>
          <w:sz w:val="28"/>
          <w:szCs w:val="28"/>
          <w:lang w:eastAsia="zh-CN"/>
        </w:rPr>
      </w:pPr>
      <w:r w:rsidRPr="006F57B5">
        <w:rPr>
          <w:rFonts w:ascii="Times New Roman" w:eastAsia="SimSun" w:hAnsi="Times New Roman" w:cs="Times New Roman"/>
          <w:sz w:val="28"/>
          <w:szCs w:val="28"/>
          <w:lang w:eastAsia="zh-CN"/>
        </w:rPr>
        <w:t xml:space="preserve">В рамках выполнения краткосрочного плана реализации Республиканской программы «Капитальный ремонт общего имущества в многоквартирных домах, расположенных на территории Республики Бурятия, на 2014 – 2043 годы» за период 2017-2019 годов отремонтированы 40 МКД, в том числе 26 МКД общей площадью 121 991 кв. м. в г. Гусиноозерск, стоимость выполненных работ составила 35,1 млн. </w:t>
      </w:r>
      <w:r w:rsidRPr="006F57B5">
        <w:rPr>
          <w:rFonts w:ascii="Times New Roman" w:eastAsia="SimSun" w:hAnsi="Times New Roman" w:cs="Times New Roman"/>
          <w:sz w:val="28"/>
          <w:szCs w:val="28"/>
          <w:lang w:eastAsia="zh-CN"/>
        </w:rPr>
        <w:lastRenderedPageBreak/>
        <w:t xml:space="preserve">руб. и 6 МКД общей площадью 11 180 кв. м. в с. Гусиное Озеро, стоимость выполненных работ составила 7,4 млн. руб. Общая стоимость работ по капитальному ремонту общего имущества в многоквартирных домах за весь период составила 42,5 тыс. руб. </w:t>
      </w:r>
    </w:p>
    <w:p w:rsidR="006F57B5" w:rsidRDefault="006F57B5" w:rsidP="006F57B5">
      <w:pPr>
        <w:spacing w:after="0" w:line="240" w:lineRule="auto"/>
        <w:ind w:firstLine="709"/>
        <w:jc w:val="both"/>
        <w:rPr>
          <w:rFonts w:ascii="Times New Roman" w:eastAsia="SimSun" w:hAnsi="Times New Roman" w:cs="Times New Roman"/>
          <w:sz w:val="28"/>
          <w:szCs w:val="28"/>
          <w:lang w:eastAsia="zh-CN"/>
        </w:rPr>
      </w:pPr>
      <w:r w:rsidRPr="006F57B5">
        <w:rPr>
          <w:rFonts w:ascii="Times New Roman" w:eastAsia="SimSun" w:hAnsi="Times New Roman" w:cs="Times New Roman"/>
          <w:sz w:val="28"/>
          <w:szCs w:val="28"/>
          <w:lang w:eastAsia="zh-CN"/>
        </w:rPr>
        <w:t xml:space="preserve">В том числе </w:t>
      </w:r>
      <w:r>
        <w:rPr>
          <w:rFonts w:ascii="Times New Roman" w:eastAsia="SimSun" w:hAnsi="Times New Roman" w:cs="Times New Roman"/>
          <w:sz w:val="28"/>
          <w:szCs w:val="28"/>
          <w:lang w:eastAsia="zh-CN"/>
        </w:rPr>
        <w:t>в</w:t>
      </w:r>
      <w:r w:rsidRPr="006F57B5">
        <w:rPr>
          <w:rFonts w:ascii="Times New Roman" w:eastAsia="SimSun" w:hAnsi="Times New Roman" w:cs="Times New Roman"/>
          <w:sz w:val="28"/>
          <w:szCs w:val="28"/>
          <w:lang w:eastAsia="zh-CN"/>
        </w:rPr>
        <w:t xml:space="preserve"> 2019 году отремонтировано общее имущества в 14 МКД г. </w:t>
      </w:r>
      <w:r w:rsidR="003328D4" w:rsidRPr="006F57B5">
        <w:rPr>
          <w:rFonts w:ascii="Times New Roman" w:eastAsia="SimSun" w:hAnsi="Times New Roman" w:cs="Times New Roman"/>
          <w:sz w:val="28"/>
          <w:szCs w:val="28"/>
          <w:lang w:eastAsia="zh-CN"/>
        </w:rPr>
        <w:t>Гусиноозерск</w:t>
      </w:r>
      <w:r w:rsidRPr="006F57B5">
        <w:rPr>
          <w:rFonts w:ascii="Times New Roman" w:eastAsia="SimSun" w:hAnsi="Times New Roman" w:cs="Times New Roman"/>
          <w:sz w:val="28"/>
          <w:szCs w:val="28"/>
          <w:lang w:eastAsia="zh-CN"/>
        </w:rPr>
        <w:t xml:space="preserve"> и 8 МКД в с. Гусиное Озеро на общую сумму 28,2 млн. руб.</w:t>
      </w:r>
    </w:p>
    <w:p w:rsidR="006F57B5" w:rsidRDefault="006F57B5" w:rsidP="00FA5B67">
      <w:pPr>
        <w:spacing w:after="0" w:line="240" w:lineRule="auto"/>
        <w:ind w:firstLine="567"/>
        <w:jc w:val="both"/>
        <w:rPr>
          <w:rFonts w:ascii="Times New Roman" w:hAnsi="Times New Roman"/>
          <w:sz w:val="28"/>
          <w:szCs w:val="28"/>
        </w:rPr>
      </w:pPr>
    </w:p>
    <w:p w:rsidR="009F6E49" w:rsidRDefault="00C207C2" w:rsidP="007B0E58">
      <w:pPr>
        <w:spacing w:after="0" w:line="240" w:lineRule="auto"/>
        <w:ind w:firstLine="567"/>
        <w:jc w:val="both"/>
        <w:rPr>
          <w:rFonts w:ascii="Times New Roman" w:hAnsi="Times New Roman"/>
          <w:sz w:val="28"/>
          <w:szCs w:val="28"/>
        </w:rPr>
      </w:pPr>
      <w:r>
        <w:rPr>
          <w:rFonts w:ascii="Times New Roman" w:hAnsi="Times New Roman"/>
          <w:b/>
          <w:noProof/>
          <w:sz w:val="28"/>
          <w:szCs w:val="28"/>
          <w:highlight w:val="yellow"/>
          <w:lang w:eastAsia="ru-RU"/>
        </w:rPr>
        <w:pict>
          <v:shape id="_x0000_s1043" type="#_x0000_t15" style="position:absolute;left:0;text-align:left;margin-left:236.55pt;margin-top:15.8pt;width:277.6pt;height:39pt;rotation:180;z-index:251675648" fillcolor="#548dd4 [1951]" strokecolor="#1f497d [3215]" strokeweight="2pt">
            <v:textbox style="mso-next-textbox:#_x0000_s1043">
              <w:txbxContent>
                <w:p w:rsidR="00762B8F" w:rsidRPr="00F77C61" w:rsidRDefault="00762B8F" w:rsidP="00F77C61">
                  <w:pPr>
                    <w:spacing w:after="0" w:line="240" w:lineRule="auto"/>
                    <w:jc w:val="center"/>
                    <w:rPr>
                      <w:rFonts w:ascii="Times New Roman" w:hAnsi="Times New Roman" w:cs="Times New Roman"/>
                      <w:b/>
                      <w:color w:val="FFFFFF" w:themeColor="background1"/>
                      <w:sz w:val="24"/>
                      <w:szCs w:val="24"/>
                    </w:rPr>
                  </w:pPr>
                  <w:r w:rsidRPr="00F77C61">
                    <w:rPr>
                      <w:rFonts w:ascii="Times New Roman" w:hAnsi="Times New Roman" w:cs="Times New Roman"/>
                      <w:b/>
                      <w:color w:val="FFFFFF" w:themeColor="background1"/>
                      <w:sz w:val="24"/>
                      <w:szCs w:val="24"/>
                    </w:rPr>
                    <w:t>На подготовку к ОЗП</w:t>
                  </w:r>
                </w:p>
                <w:p w:rsidR="00762B8F" w:rsidRPr="00F77C61" w:rsidRDefault="00762B8F" w:rsidP="00F77C61">
                  <w:pPr>
                    <w:spacing w:after="0" w:line="240" w:lineRule="auto"/>
                    <w:jc w:val="center"/>
                    <w:rPr>
                      <w:rFonts w:ascii="Times New Roman" w:hAnsi="Times New Roman" w:cs="Times New Roman"/>
                      <w:b/>
                      <w:color w:val="FFFFFF" w:themeColor="background1"/>
                      <w:sz w:val="24"/>
                      <w:szCs w:val="24"/>
                    </w:rPr>
                  </w:pPr>
                  <w:r w:rsidRPr="00F77C61">
                    <w:rPr>
                      <w:rFonts w:ascii="Times New Roman" w:hAnsi="Times New Roman" w:cs="Times New Roman"/>
                      <w:b/>
                      <w:color w:val="FFFFFF" w:themeColor="background1"/>
                      <w:sz w:val="24"/>
                      <w:szCs w:val="24"/>
                    </w:rPr>
                    <w:t xml:space="preserve">направлено </w:t>
                  </w:r>
                  <w:r>
                    <w:rPr>
                      <w:rFonts w:ascii="Times New Roman" w:hAnsi="Times New Roman" w:cs="Times New Roman"/>
                      <w:b/>
                      <w:color w:val="FFFFFF" w:themeColor="background1"/>
                      <w:sz w:val="24"/>
                      <w:szCs w:val="24"/>
                    </w:rPr>
                    <w:t>18,14</w:t>
                  </w:r>
                  <w:r w:rsidRPr="00F77C61">
                    <w:rPr>
                      <w:rFonts w:ascii="Times New Roman" w:hAnsi="Times New Roman" w:cs="Times New Roman"/>
                      <w:b/>
                      <w:color w:val="FFFFFF" w:themeColor="background1"/>
                      <w:sz w:val="24"/>
                      <w:szCs w:val="24"/>
                    </w:rPr>
                    <w:t xml:space="preserve"> млн. руб.</w:t>
                  </w:r>
                </w:p>
                <w:p w:rsidR="00762B8F" w:rsidRPr="00DB5C12" w:rsidRDefault="00762B8F" w:rsidP="00774E60">
                  <w:pPr>
                    <w:spacing w:after="0" w:line="240" w:lineRule="auto"/>
                    <w:rPr>
                      <w:rFonts w:ascii="Times New Roman" w:hAnsi="Times New Roman" w:cs="Times New Roman"/>
                      <w:color w:val="FFFFFF" w:themeColor="background1"/>
                      <w:szCs w:val="24"/>
                    </w:rPr>
                  </w:pPr>
                  <w:r>
                    <w:rPr>
                      <w:rFonts w:ascii="Times New Roman" w:hAnsi="Times New Roman" w:cs="Times New Roman"/>
                      <w:color w:val="FFFFFF" w:themeColor="background1"/>
                      <w:szCs w:val="24"/>
                    </w:rPr>
                    <w:t>.</w:t>
                  </w:r>
                </w:p>
                <w:p w:rsidR="00762B8F" w:rsidRDefault="00762B8F" w:rsidP="00774E60">
                  <w:pPr>
                    <w:spacing w:after="0"/>
                    <w:rPr>
                      <w:szCs w:val="24"/>
                    </w:rPr>
                  </w:pPr>
                </w:p>
                <w:p w:rsidR="00762B8F" w:rsidRDefault="00762B8F" w:rsidP="007F1BCA">
                  <w:pPr>
                    <w:rPr>
                      <w:szCs w:val="24"/>
                    </w:rPr>
                  </w:pPr>
                  <w:r>
                    <w:rPr>
                      <w:szCs w:val="24"/>
                    </w:rPr>
                    <w:t xml:space="preserve">Площадь благоустройства </w:t>
                  </w:r>
                </w:p>
                <w:p w:rsidR="00762B8F" w:rsidRPr="007F1BCA" w:rsidRDefault="00762B8F" w:rsidP="007F1BCA">
                  <w:pPr>
                    <w:rPr>
                      <w:szCs w:val="24"/>
                    </w:rPr>
                  </w:pPr>
                </w:p>
              </w:txbxContent>
            </v:textbox>
          </v:shape>
        </w:pict>
      </w:r>
    </w:p>
    <w:p w:rsidR="007F1BCA" w:rsidRPr="00A807D5" w:rsidRDefault="00E0245C" w:rsidP="001D7FC1">
      <w:pPr>
        <w:pStyle w:val="a3"/>
        <w:numPr>
          <w:ilvl w:val="1"/>
          <w:numId w:val="30"/>
        </w:numPr>
        <w:spacing w:after="0" w:line="240" w:lineRule="auto"/>
        <w:rPr>
          <w:rFonts w:ascii="Times New Roman" w:hAnsi="Times New Roman" w:cs="Times New Roman"/>
          <w:b/>
          <w:sz w:val="28"/>
          <w:szCs w:val="28"/>
        </w:rPr>
      </w:pPr>
      <w:r w:rsidRPr="00A807D5">
        <w:rPr>
          <w:rFonts w:ascii="Times New Roman" w:hAnsi="Times New Roman"/>
          <w:b/>
          <w:sz w:val="28"/>
          <w:szCs w:val="28"/>
        </w:rPr>
        <w:t xml:space="preserve">Жилищно-коммунальное </w:t>
      </w:r>
    </w:p>
    <w:p w:rsidR="000411E0" w:rsidRPr="007F1BCA" w:rsidRDefault="00E0245C" w:rsidP="007B0E58">
      <w:pPr>
        <w:pStyle w:val="a3"/>
        <w:spacing w:after="0" w:line="240" w:lineRule="auto"/>
        <w:ind w:left="1430"/>
        <w:rPr>
          <w:rFonts w:ascii="Times New Roman" w:hAnsi="Times New Roman" w:cs="Times New Roman"/>
          <w:b/>
          <w:sz w:val="28"/>
          <w:szCs w:val="28"/>
        </w:rPr>
      </w:pPr>
      <w:r w:rsidRPr="00A807D5">
        <w:rPr>
          <w:rFonts w:ascii="Times New Roman" w:hAnsi="Times New Roman"/>
          <w:b/>
          <w:sz w:val="28"/>
          <w:szCs w:val="28"/>
        </w:rPr>
        <w:t>хозяйство</w:t>
      </w:r>
    </w:p>
    <w:p w:rsidR="000411E0" w:rsidRPr="007F1BCA" w:rsidRDefault="000411E0" w:rsidP="007B0E58">
      <w:pPr>
        <w:pStyle w:val="a3"/>
        <w:spacing w:after="0" w:line="240" w:lineRule="auto"/>
        <w:ind w:left="2138"/>
        <w:jc w:val="both"/>
        <w:rPr>
          <w:rFonts w:ascii="Times New Roman" w:hAnsi="Times New Roman" w:cs="Times New Roman"/>
          <w:b/>
          <w:sz w:val="28"/>
          <w:szCs w:val="28"/>
        </w:rPr>
      </w:pPr>
    </w:p>
    <w:p w:rsidR="007F1BCA" w:rsidRPr="007F1BCA" w:rsidRDefault="007F1BCA" w:rsidP="007B0E58">
      <w:pPr>
        <w:spacing w:after="0" w:line="240" w:lineRule="auto"/>
        <w:ind w:firstLine="567"/>
        <w:jc w:val="both"/>
        <w:rPr>
          <w:rFonts w:ascii="Times New Roman" w:hAnsi="Times New Roman" w:cs="Times New Roman"/>
          <w:sz w:val="28"/>
          <w:szCs w:val="28"/>
        </w:rPr>
      </w:pPr>
      <w:r w:rsidRPr="007F1BCA">
        <w:rPr>
          <w:rFonts w:ascii="Times New Roman" w:hAnsi="Times New Roman" w:cs="Times New Roman"/>
          <w:sz w:val="28"/>
          <w:szCs w:val="28"/>
        </w:rPr>
        <w:t>В 201</w:t>
      </w:r>
      <w:r w:rsidR="00DC6A34">
        <w:rPr>
          <w:rFonts w:ascii="Times New Roman" w:hAnsi="Times New Roman" w:cs="Times New Roman"/>
          <w:sz w:val="28"/>
          <w:szCs w:val="28"/>
        </w:rPr>
        <w:t>9</w:t>
      </w:r>
      <w:r w:rsidRPr="007F1BCA">
        <w:rPr>
          <w:rFonts w:ascii="Times New Roman" w:hAnsi="Times New Roman" w:cs="Times New Roman"/>
          <w:sz w:val="28"/>
          <w:szCs w:val="28"/>
        </w:rPr>
        <w:t xml:space="preserve"> году в рамках мероприятий по модернизации, капитальному ремонту и подготовке к отопительному сезону объектов коммунальной инфраструктуры, находящихся в муниципальной собственности муниципального образования «Селенгинский район</w:t>
      </w:r>
      <w:r w:rsidR="00862CBE">
        <w:rPr>
          <w:rFonts w:ascii="Times New Roman" w:hAnsi="Times New Roman" w:cs="Times New Roman"/>
          <w:sz w:val="28"/>
          <w:szCs w:val="28"/>
        </w:rPr>
        <w:t xml:space="preserve"> </w:t>
      </w:r>
      <w:r w:rsidR="00DC6A34">
        <w:rPr>
          <w:rFonts w:ascii="Times New Roman" w:hAnsi="Times New Roman" w:cs="Times New Roman"/>
          <w:sz w:val="28"/>
          <w:szCs w:val="28"/>
        </w:rPr>
        <w:t xml:space="preserve">направлено </w:t>
      </w:r>
      <w:r w:rsidR="00DC6A34" w:rsidRPr="007F1BCA">
        <w:rPr>
          <w:rFonts w:ascii="Times New Roman" w:hAnsi="Times New Roman" w:cs="Times New Roman"/>
          <w:sz w:val="28"/>
          <w:szCs w:val="28"/>
        </w:rPr>
        <w:t>1</w:t>
      </w:r>
      <w:r w:rsidR="005672E1">
        <w:rPr>
          <w:rFonts w:ascii="Times New Roman" w:hAnsi="Times New Roman" w:cs="Times New Roman"/>
          <w:sz w:val="28"/>
          <w:szCs w:val="28"/>
        </w:rPr>
        <w:t>0,5</w:t>
      </w:r>
      <w:r w:rsidRPr="007F1BCA">
        <w:rPr>
          <w:rFonts w:ascii="Times New Roman" w:hAnsi="Times New Roman" w:cs="Times New Roman"/>
          <w:sz w:val="28"/>
          <w:szCs w:val="28"/>
        </w:rPr>
        <w:t xml:space="preserve"> млн. руб.</w:t>
      </w:r>
      <w:r w:rsidR="00862CBE">
        <w:rPr>
          <w:rFonts w:ascii="Times New Roman" w:hAnsi="Times New Roman" w:cs="Times New Roman"/>
          <w:sz w:val="28"/>
          <w:szCs w:val="28"/>
        </w:rPr>
        <w:t xml:space="preserve"> бюджетных </w:t>
      </w:r>
      <w:r w:rsidR="00DC6A34">
        <w:rPr>
          <w:rFonts w:ascii="Times New Roman" w:hAnsi="Times New Roman" w:cs="Times New Roman"/>
          <w:sz w:val="28"/>
          <w:szCs w:val="28"/>
        </w:rPr>
        <w:t xml:space="preserve">средств </w:t>
      </w:r>
      <w:r w:rsidR="00DC6A34" w:rsidRPr="007F1BCA">
        <w:rPr>
          <w:rFonts w:ascii="Times New Roman" w:hAnsi="Times New Roman" w:cs="Times New Roman"/>
          <w:sz w:val="28"/>
          <w:szCs w:val="28"/>
        </w:rPr>
        <w:t>(</w:t>
      </w:r>
      <w:r w:rsidRPr="007F1BCA">
        <w:rPr>
          <w:rFonts w:ascii="Times New Roman" w:hAnsi="Times New Roman" w:cs="Times New Roman"/>
          <w:sz w:val="28"/>
          <w:szCs w:val="28"/>
        </w:rPr>
        <w:t>капитальный ремонт котельных бюджетной сферы, капитальный ремонт сетей тепло-, водоснабжения)</w:t>
      </w:r>
      <w:r w:rsidR="00862CBE">
        <w:rPr>
          <w:rFonts w:ascii="Times New Roman" w:hAnsi="Times New Roman" w:cs="Times New Roman"/>
          <w:sz w:val="28"/>
          <w:szCs w:val="28"/>
        </w:rPr>
        <w:t xml:space="preserve"> и </w:t>
      </w:r>
      <w:r w:rsidR="00A807D5" w:rsidRPr="005B0131">
        <w:rPr>
          <w:rFonts w:ascii="Times New Roman" w:hAnsi="Times New Roman" w:cs="Times New Roman"/>
          <w:sz w:val="28"/>
          <w:szCs w:val="28"/>
        </w:rPr>
        <w:t>2,1</w:t>
      </w:r>
      <w:r w:rsidR="00862CBE">
        <w:rPr>
          <w:rFonts w:ascii="Times New Roman" w:hAnsi="Times New Roman" w:cs="Times New Roman"/>
          <w:sz w:val="28"/>
          <w:szCs w:val="28"/>
        </w:rPr>
        <w:t xml:space="preserve"> млн. рублей </w:t>
      </w:r>
      <w:r w:rsidR="00A807D5">
        <w:rPr>
          <w:rFonts w:ascii="Times New Roman" w:hAnsi="Times New Roman" w:cs="Times New Roman"/>
          <w:sz w:val="28"/>
          <w:szCs w:val="28"/>
        </w:rPr>
        <w:t>по Муниципально целевой программе «Комплексное развитие систем коммунальной инфраструктуры в МО ГП «Город Гусиноозерск» до 2020 года»</w:t>
      </w:r>
      <w:r w:rsidRPr="007F1BCA">
        <w:rPr>
          <w:rFonts w:ascii="Times New Roman" w:hAnsi="Times New Roman" w:cs="Times New Roman"/>
          <w:sz w:val="28"/>
          <w:szCs w:val="28"/>
        </w:rPr>
        <w:t xml:space="preserve">. </w:t>
      </w:r>
    </w:p>
    <w:p w:rsidR="007F1BCA" w:rsidRPr="007F1BCA" w:rsidRDefault="00A807D5"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w:t>
      </w:r>
      <w:r w:rsidR="005672E1">
        <w:rPr>
          <w:rFonts w:ascii="Times New Roman" w:hAnsi="Times New Roman" w:cs="Times New Roman"/>
          <w:sz w:val="28"/>
          <w:szCs w:val="28"/>
        </w:rPr>
        <w:t>родолжается исполнение</w:t>
      </w:r>
      <w:r w:rsidR="009427A4">
        <w:rPr>
          <w:rFonts w:ascii="Times New Roman" w:hAnsi="Times New Roman" w:cs="Times New Roman"/>
          <w:sz w:val="28"/>
          <w:szCs w:val="28"/>
        </w:rPr>
        <w:t xml:space="preserve"> </w:t>
      </w:r>
      <w:r w:rsidR="007F1BCA" w:rsidRPr="007F1BCA">
        <w:rPr>
          <w:rFonts w:ascii="Times New Roman" w:hAnsi="Times New Roman" w:cs="Times New Roman"/>
          <w:sz w:val="28"/>
          <w:szCs w:val="28"/>
        </w:rPr>
        <w:t>заключен</w:t>
      </w:r>
      <w:r w:rsidR="005672E1">
        <w:rPr>
          <w:rFonts w:ascii="Times New Roman" w:hAnsi="Times New Roman" w:cs="Times New Roman"/>
          <w:sz w:val="28"/>
          <w:szCs w:val="28"/>
        </w:rPr>
        <w:t>н</w:t>
      </w:r>
      <w:r w:rsidR="007F1BCA" w:rsidRPr="007F1BCA">
        <w:rPr>
          <w:rFonts w:ascii="Times New Roman" w:hAnsi="Times New Roman" w:cs="Times New Roman"/>
          <w:sz w:val="28"/>
          <w:szCs w:val="28"/>
        </w:rPr>
        <w:t>о</w:t>
      </w:r>
      <w:r w:rsidR="005672E1">
        <w:rPr>
          <w:rFonts w:ascii="Times New Roman" w:hAnsi="Times New Roman" w:cs="Times New Roman"/>
          <w:sz w:val="28"/>
          <w:szCs w:val="28"/>
        </w:rPr>
        <w:t>го</w:t>
      </w:r>
      <w:r>
        <w:rPr>
          <w:rFonts w:ascii="Times New Roman" w:hAnsi="Times New Roman" w:cs="Times New Roman"/>
          <w:sz w:val="28"/>
          <w:szCs w:val="28"/>
        </w:rPr>
        <w:t xml:space="preserve"> в 2018 году</w:t>
      </w:r>
      <w:r w:rsidR="007F1BCA" w:rsidRPr="007F1BCA">
        <w:rPr>
          <w:rFonts w:ascii="Times New Roman" w:hAnsi="Times New Roman" w:cs="Times New Roman"/>
          <w:sz w:val="28"/>
          <w:szCs w:val="28"/>
        </w:rPr>
        <w:t xml:space="preserve"> концессионно</w:t>
      </w:r>
      <w:r w:rsidR="005672E1">
        <w:rPr>
          <w:rFonts w:ascii="Times New Roman" w:hAnsi="Times New Roman" w:cs="Times New Roman"/>
          <w:sz w:val="28"/>
          <w:szCs w:val="28"/>
        </w:rPr>
        <w:t>го соглашения</w:t>
      </w:r>
      <w:r w:rsidR="007F1BCA" w:rsidRPr="007F1BCA">
        <w:rPr>
          <w:rFonts w:ascii="Times New Roman" w:hAnsi="Times New Roman" w:cs="Times New Roman"/>
          <w:sz w:val="28"/>
          <w:szCs w:val="28"/>
        </w:rPr>
        <w:t xml:space="preserve"> в отношении системы коммунальной инфраструктуры и иных объектов коммунального хозяйства, расположенных на территории МО «Селенгинский район», с ООО «Импульс Плюс» сроком на 15 лет.</w:t>
      </w:r>
    </w:p>
    <w:p w:rsidR="007F1BCA" w:rsidRDefault="007F1BCA" w:rsidP="007B0E58">
      <w:pPr>
        <w:spacing w:after="0" w:line="240" w:lineRule="auto"/>
        <w:ind w:firstLine="567"/>
        <w:jc w:val="both"/>
        <w:rPr>
          <w:rFonts w:ascii="Times New Roman" w:hAnsi="Times New Roman" w:cs="Times New Roman"/>
          <w:sz w:val="28"/>
          <w:szCs w:val="28"/>
        </w:rPr>
      </w:pPr>
      <w:r w:rsidRPr="007F1BCA">
        <w:rPr>
          <w:rFonts w:ascii="Times New Roman" w:hAnsi="Times New Roman" w:cs="Times New Roman"/>
          <w:sz w:val="28"/>
          <w:szCs w:val="28"/>
        </w:rPr>
        <w:t xml:space="preserve">В рамках реализации </w:t>
      </w:r>
      <w:r w:rsidR="00A807D5">
        <w:rPr>
          <w:rFonts w:ascii="Times New Roman" w:hAnsi="Times New Roman" w:cs="Times New Roman"/>
          <w:sz w:val="28"/>
          <w:szCs w:val="28"/>
        </w:rPr>
        <w:t>муниципально целевой программы «Благоустройство территории МО ГП «Город Гусиноозерск</w:t>
      </w:r>
      <w:r w:rsidRPr="007F1BCA">
        <w:rPr>
          <w:rFonts w:ascii="Times New Roman" w:hAnsi="Times New Roman" w:cs="Times New Roman"/>
          <w:sz w:val="28"/>
          <w:szCs w:val="28"/>
        </w:rPr>
        <w:t xml:space="preserve"> в 201</w:t>
      </w:r>
      <w:r w:rsidR="00A807D5">
        <w:rPr>
          <w:rFonts w:ascii="Times New Roman" w:hAnsi="Times New Roman" w:cs="Times New Roman"/>
          <w:sz w:val="28"/>
          <w:szCs w:val="28"/>
        </w:rPr>
        <w:t>9</w:t>
      </w:r>
      <w:r w:rsidRPr="007F1BCA">
        <w:rPr>
          <w:rFonts w:ascii="Times New Roman" w:hAnsi="Times New Roman" w:cs="Times New Roman"/>
          <w:sz w:val="28"/>
          <w:szCs w:val="28"/>
        </w:rPr>
        <w:t xml:space="preserve"> году выделено </w:t>
      </w:r>
      <w:r w:rsidR="00A807D5">
        <w:rPr>
          <w:rFonts w:ascii="Times New Roman" w:hAnsi="Times New Roman" w:cs="Times New Roman"/>
          <w:sz w:val="28"/>
          <w:szCs w:val="28"/>
        </w:rPr>
        <w:t>5,54 млн. рублей</w:t>
      </w:r>
      <w:r w:rsidRPr="007F1BCA">
        <w:rPr>
          <w:rFonts w:ascii="Times New Roman" w:hAnsi="Times New Roman" w:cs="Times New Roman"/>
          <w:sz w:val="28"/>
          <w:szCs w:val="28"/>
        </w:rPr>
        <w:t xml:space="preserve"> для </w:t>
      </w:r>
      <w:r w:rsidR="00A807D5">
        <w:rPr>
          <w:rFonts w:ascii="Times New Roman" w:hAnsi="Times New Roman" w:cs="Times New Roman"/>
          <w:sz w:val="28"/>
          <w:szCs w:val="28"/>
        </w:rPr>
        <w:t>приобретения коммунальной техники. Приобретены трактор и дорожная машина.</w:t>
      </w:r>
      <w:r w:rsidRPr="007F1BCA">
        <w:rPr>
          <w:rFonts w:ascii="Times New Roman" w:hAnsi="Times New Roman" w:cs="Times New Roman"/>
          <w:sz w:val="28"/>
          <w:szCs w:val="28"/>
        </w:rPr>
        <w:t xml:space="preserve"> </w:t>
      </w:r>
    </w:p>
    <w:p w:rsidR="00B13676" w:rsidRDefault="00B13676" w:rsidP="007B0E58">
      <w:pPr>
        <w:spacing w:after="0" w:line="240" w:lineRule="auto"/>
        <w:ind w:firstLine="567"/>
        <w:jc w:val="both"/>
        <w:rPr>
          <w:rFonts w:ascii="Times New Roman" w:hAnsi="Times New Roman" w:cs="Times New Roman"/>
          <w:sz w:val="28"/>
          <w:szCs w:val="28"/>
        </w:rPr>
      </w:pPr>
    </w:p>
    <w:p w:rsidR="00A807D5" w:rsidRDefault="00C207C2" w:rsidP="007B0E58">
      <w:pPr>
        <w:spacing w:after="0" w:line="240" w:lineRule="auto"/>
        <w:ind w:firstLine="709"/>
        <w:jc w:val="both"/>
        <w:rPr>
          <w:rFonts w:ascii="Times New Roman" w:hAnsi="Times New Roman" w:cs="Times New Roman"/>
          <w:sz w:val="28"/>
          <w:szCs w:val="28"/>
        </w:rPr>
      </w:pPr>
      <w:r>
        <w:rPr>
          <w:rFonts w:ascii="Times New Roman" w:hAnsi="Times New Roman" w:cs="Times New Roman"/>
          <w:b/>
          <w:noProof/>
          <w:sz w:val="28"/>
          <w:szCs w:val="28"/>
          <w:lang w:eastAsia="ru-RU"/>
        </w:rPr>
        <w:pict>
          <v:shape id="_x0000_s1044" type="#_x0000_t15" style="position:absolute;left:0;text-align:left;margin-left:244.8pt;margin-top:7.35pt;width:275.85pt;height:28.5pt;rotation:180;z-index:251676672" fillcolor="#548dd4 [1951]" strokecolor="#1f497d [3215]" strokeweight="2pt">
            <v:textbox style="mso-next-textbox:#_x0000_s1044">
              <w:txbxContent>
                <w:p w:rsidR="00762B8F" w:rsidRPr="00F809A5" w:rsidRDefault="00762B8F" w:rsidP="00DB5C12">
                  <w:pPr>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Дорожный фонд  – 276,6</w:t>
                  </w:r>
                  <w:r w:rsidRPr="00F809A5">
                    <w:rPr>
                      <w:rFonts w:ascii="Times New Roman" w:hAnsi="Times New Roman" w:cs="Times New Roman"/>
                      <w:b/>
                      <w:color w:val="FFFFFF" w:themeColor="background1"/>
                      <w:sz w:val="24"/>
                      <w:szCs w:val="24"/>
                    </w:rPr>
                    <w:t xml:space="preserve"> млн.рублей</w:t>
                  </w:r>
                </w:p>
                <w:p w:rsidR="00762B8F" w:rsidRDefault="00762B8F" w:rsidP="00DB5C12">
                  <w:pPr>
                    <w:spacing w:after="0"/>
                    <w:rPr>
                      <w:szCs w:val="24"/>
                    </w:rPr>
                  </w:pPr>
                </w:p>
                <w:p w:rsidR="00762B8F" w:rsidRDefault="00762B8F" w:rsidP="00DB5C12">
                  <w:pPr>
                    <w:rPr>
                      <w:szCs w:val="24"/>
                    </w:rPr>
                  </w:pPr>
                  <w:r>
                    <w:rPr>
                      <w:szCs w:val="24"/>
                    </w:rPr>
                    <w:t xml:space="preserve">Площадь благоустройства </w:t>
                  </w:r>
                </w:p>
                <w:p w:rsidR="00762B8F" w:rsidRPr="007F1BCA" w:rsidRDefault="00762B8F" w:rsidP="00DB5C12">
                  <w:pPr>
                    <w:rPr>
                      <w:szCs w:val="24"/>
                    </w:rPr>
                  </w:pPr>
                </w:p>
              </w:txbxContent>
            </v:textbox>
          </v:shape>
        </w:pict>
      </w:r>
    </w:p>
    <w:p w:rsidR="00774E60" w:rsidRDefault="00F809A5" w:rsidP="001D7FC1">
      <w:pPr>
        <w:pStyle w:val="a3"/>
        <w:numPr>
          <w:ilvl w:val="1"/>
          <w:numId w:val="30"/>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Дорожная деятельность</w:t>
      </w:r>
      <w:r w:rsidR="00774E60" w:rsidRPr="00774E60">
        <w:rPr>
          <w:rFonts w:ascii="Times New Roman" w:hAnsi="Times New Roman" w:cs="Times New Roman"/>
          <w:b/>
          <w:sz w:val="28"/>
          <w:szCs w:val="28"/>
        </w:rPr>
        <w:t xml:space="preserve"> </w:t>
      </w:r>
    </w:p>
    <w:p w:rsidR="00774E60" w:rsidRPr="00774E60" w:rsidRDefault="00774E60" w:rsidP="007B0E58">
      <w:pPr>
        <w:pStyle w:val="a3"/>
        <w:spacing w:after="0" w:line="240" w:lineRule="auto"/>
        <w:ind w:left="1430"/>
        <w:jc w:val="both"/>
        <w:rPr>
          <w:rFonts w:ascii="Times New Roman" w:hAnsi="Times New Roman" w:cs="Times New Roman"/>
          <w:b/>
          <w:sz w:val="28"/>
          <w:szCs w:val="28"/>
        </w:rPr>
      </w:pPr>
    </w:p>
    <w:p w:rsidR="00EA05B7" w:rsidRDefault="00EA05B7" w:rsidP="007B0E58">
      <w:pPr>
        <w:spacing w:after="0" w:line="240" w:lineRule="auto"/>
        <w:ind w:firstLine="567"/>
        <w:jc w:val="both"/>
        <w:rPr>
          <w:rFonts w:ascii="Times New Roman" w:hAnsi="Times New Roman" w:cs="Times New Roman"/>
          <w:sz w:val="28"/>
          <w:szCs w:val="28"/>
        </w:rPr>
      </w:pPr>
      <w:r w:rsidRPr="007F1BCA">
        <w:rPr>
          <w:rFonts w:ascii="Times New Roman" w:hAnsi="Times New Roman" w:cs="Times New Roman"/>
          <w:sz w:val="28"/>
          <w:szCs w:val="28"/>
        </w:rPr>
        <w:t xml:space="preserve">За счет средств муниципального дорожного фонда </w:t>
      </w:r>
      <w:r w:rsidR="005A7FC7">
        <w:rPr>
          <w:rFonts w:ascii="Times New Roman" w:hAnsi="Times New Roman" w:cs="Times New Roman"/>
          <w:sz w:val="28"/>
          <w:szCs w:val="28"/>
        </w:rPr>
        <w:t>направлено</w:t>
      </w:r>
      <w:r>
        <w:rPr>
          <w:rFonts w:ascii="Times New Roman" w:hAnsi="Times New Roman" w:cs="Times New Roman"/>
          <w:sz w:val="28"/>
          <w:szCs w:val="28"/>
        </w:rPr>
        <w:t xml:space="preserve"> на </w:t>
      </w:r>
      <w:r w:rsidRPr="007F1BCA">
        <w:rPr>
          <w:rFonts w:ascii="Times New Roman" w:hAnsi="Times New Roman" w:cs="Times New Roman"/>
          <w:sz w:val="28"/>
          <w:szCs w:val="28"/>
        </w:rPr>
        <w:t>ремонт и содержание автодорог</w:t>
      </w:r>
      <w:r>
        <w:rPr>
          <w:rFonts w:ascii="Times New Roman" w:hAnsi="Times New Roman" w:cs="Times New Roman"/>
          <w:sz w:val="28"/>
          <w:szCs w:val="28"/>
        </w:rPr>
        <w:t xml:space="preserve">, находящихся в ведении </w:t>
      </w:r>
      <w:r w:rsidRPr="007F1BCA">
        <w:rPr>
          <w:rFonts w:ascii="Times New Roman" w:hAnsi="Times New Roman" w:cs="Times New Roman"/>
          <w:sz w:val="28"/>
          <w:szCs w:val="28"/>
        </w:rPr>
        <w:t xml:space="preserve">МО «Селенгинский район» - </w:t>
      </w:r>
      <w:r w:rsidR="005B0131">
        <w:rPr>
          <w:rFonts w:ascii="Times New Roman" w:hAnsi="Times New Roman" w:cs="Times New Roman"/>
          <w:sz w:val="28"/>
          <w:szCs w:val="28"/>
        </w:rPr>
        <w:t>27</w:t>
      </w:r>
      <w:r w:rsidRPr="007F1BCA">
        <w:rPr>
          <w:rFonts w:ascii="Times New Roman" w:hAnsi="Times New Roman" w:cs="Times New Roman"/>
          <w:sz w:val="28"/>
          <w:szCs w:val="28"/>
        </w:rPr>
        <w:t>6,</w:t>
      </w:r>
      <w:r w:rsidR="005B0131">
        <w:rPr>
          <w:rFonts w:ascii="Times New Roman" w:hAnsi="Times New Roman" w:cs="Times New Roman"/>
          <w:sz w:val="28"/>
          <w:szCs w:val="28"/>
        </w:rPr>
        <w:t>7</w:t>
      </w:r>
      <w:r w:rsidRPr="007F1BCA">
        <w:rPr>
          <w:rFonts w:ascii="Times New Roman" w:hAnsi="Times New Roman" w:cs="Times New Roman"/>
          <w:sz w:val="28"/>
          <w:szCs w:val="28"/>
        </w:rPr>
        <w:t xml:space="preserve"> млн. руб</w:t>
      </w:r>
      <w:r w:rsidR="005B0131">
        <w:rPr>
          <w:rFonts w:ascii="Times New Roman" w:hAnsi="Times New Roman" w:cs="Times New Roman"/>
          <w:sz w:val="28"/>
          <w:szCs w:val="28"/>
        </w:rPr>
        <w:t>лей.</w:t>
      </w:r>
    </w:p>
    <w:p w:rsidR="005A7FC7" w:rsidRDefault="005A7FC7" w:rsidP="007B0E58">
      <w:pPr>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В 2019 году произведена реконструкция автомобильной дороги Тохой – Турбаза «Щучье озеро» - Родник, км 0-14 в Селенгинском районе в рамках государственной программы «Развитие культуры и туризма» из средств республиканского и местного бюджетов в размере 214,23 млн. рублей. </w:t>
      </w:r>
    </w:p>
    <w:p w:rsidR="003B41DC" w:rsidRPr="007F1BCA" w:rsidRDefault="005A7FC7" w:rsidP="007B0E58">
      <w:pPr>
        <w:spacing w:after="0" w:line="240" w:lineRule="auto"/>
        <w:ind w:firstLine="567"/>
        <w:jc w:val="both"/>
        <w:rPr>
          <w:rFonts w:ascii="Times New Roman" w:hAnsi="Times New Roman"/>
          <w:sz w:val="28"/>
          <w:szCs w:val="28"/>
        </w:rPr>
      </w:pPr>
      <w:r>
        <w:rPr>
          <w:rFonts w:ascii="Times New Roman" w:hAnsi="Times New Roman" w:cs="Times New Roman"/>
          <w:bCs/>
          <w:sz w:val="28"/>
          <w:szCs w:val="28"/>
        </w:rPr>
        <w:t>Из средств дорожного фонда выполнены работы по разработке проектной, рабочей документации по проведению капитального ремонта – Подъезд от автомобильной дороги Гусиноозерск – Петропавловка – Закаменск – граница с Монголией к п. Темник, км 0+000м-км 7+333м в размере 1,7 млн. рублей. Выполнение работ по разработке проектной, рабочей документации по реконструкции мостового сооружения через р. Темник на автомобильной дороге Ташир – Удунга в размере 3,08 млн. рублей.</w:t>
      </w:r>
      <w:r w:rsidR="00E36388">
        <w:rPr>
          <w:rFonts w:ascii="Times New Roman" w:hAnsi="Times New Roman" w:cs="Times New Roman"/>
          <w:bCs/>
          <w:sz w:val="28"/>
          <w:szCs w:val="28"/>
        </w:rPr>
        <w:t xml:space="preserve"> На ремонт и содержание дорог: общего пользования местного значения, потрачено – 6,1 млн. рублей; сельских поселений – 3,6 млн. рублей.</w:t>
      </w:r>
    </w:p>
    <w:p w:rsidR="00E502EA" w:rsidRDefault="00E502EA" w:rsidP="007B0E58">
      <w:pPr>
        <w:pStyle w:val="a3"/>
        <w:spacing w:after="0" w:line="240" w:lineRule="auto"/>
        <w:ind w:left="1069"/>
        <w:jc w:val="both"/>
        <w:rPr>
          <w:rFonts w:ascii="Times New Roman" w:hAnsi="Times New Roman" w:cs="Times New Roman"/>
          <w:sz w:val="28"/>
          <w:szCs w:val="28"/>
        </w:rPr>
      </w:pPr>
    </w:p>
    <w:p w:rsidR="008B163E" w:rsidRDefault="00963AF4" w:rsidP="001D7FC1">
      <w:pPr>
        <w:pStyle w:val="a3"/>
        <w:numPr>
          <w:ilvl w:val="0"/>
          <w:numId w:val="30"/>
        </w:numPr>
        <w:shd w:val="clear" w:color="auto" w:fill="FFFFFF"/>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 xml:space="preserve">Социальная политика </w:t>
      </w:r>
    </w:p>
    <w:p w:rsidR="00B0469C" w:rsidRDefault="00B0469C" w:rsidP="00B0469C">
      <w:pPr>
        <w:pStyle w:val="a3"/>
        <w:shd w:val="clear" w:color="auto" w:fill="FFFFFF"/>
        <w:spacing w:after="0" w:line="240" w:lineRule="auto"/>
        <w:ind w:left="450"/>
        <w:rPr>
          <w:rFonts w:ascii="Times New Roman" w:hAnsi="Times New Roman" w:cs="Times New Roman"/>
          <w:b/>
          <w:color w:val="000000" w:themeColor="text1"/>
          <w:sz w:val="28"/>
          <w:szCs w:val="28"/>
          <w:shd w:val="clear" w:color="auto" w:fill="FFFFFF"/>
        </w:rPr>
      </w:pPr>
    </w:p>
    <w:p w:rsidR="00B0469C" w:rsidRPr="00B0469C" w:rsidRDefault="00B0469C" w:rsidP="00B0469C">
      <w:pPr>
        <w:spacing w:after="0" w:line="240" w:lineRule="auto"/>
        <w:ind w:firstLine="567"/>
        <w:jc w:val="both"/>
        <w:rPr>
          <w:rFonts w:ascii="Times New Roman" w:hAnsi="Times New Roman"/>
          <w:sz w:val="28"/>
          <w:szCs w:val="32"/>
        </w:rPr>
      </w:pPr>
      <w:r w:rsidRPr="00B0469C">
        <w:rPr>
          <w:rFonts w:ascii="Times New Roman" w:hAnsi="Times New Roman"/>
          <w:sz w:val="28"/>
          <w:szCs w:val="32"/>
        </w:rPr>
        <w:t xml:space="preserve">Ситуация в социальной сфере района стабильна, в 2019 году сохранены все объекты социального назначения, приняты меры по безаварийному прохождению отопительного сезона учреждениями социального блока. Кроме того, открыт  Дом Молодежи Селенги, с охватом более 20 волонтерских групп и 3000 участников молодежного движения, создана Спортивная школа олимпийского резерва где ведется подготовка 880-ти спортсменов и введено 2-х этажное здание Центра дополнительного образования «Сэлэнгэ» - будущий Детский Кванториум. </w:t>
      </w:r>
    </w:p>
    <w:p w:rsidR="00B0469C" w:rsidRDefault="00B0469C" w:rsidP="00B0469C">
      <w:pPr>
        <w:pStyle w:val="a3"/>
        <w:shd w:val="clear" w:color="auto" w:fill="FFFFFF"/>
        <w:spacing w:after="0" w:line="240" w:lineRule="auto"/>
        <w:ind w:left="450"/>
        <w:rPr>
          <w:rFonts w:ascii="Times New Roman" w:hAnsi="Times New Roman" w:cs="Times New Roman"/>
          <w:b/>
          <w:color w:val="000000" w:themeColor="text1"/>
          <w:sz w:val="28"/>
          <w:szCs w:val="28"/>
          <w:shd w:val="clear" w:color="auto" w:fill="FFFFFF"/>
        </w:rPr>
      </w:pPr>
    </w:p>
    <w:p w:rsidR="00B0469C" w:rsidRDefault="00C207C2" w:rsidP="00B0469C">
      <w:pPr>
        <w:pStyle w:val="a3"/>
        <w:shd w:val="clear" w:color="auto" w:fill="FFFFFF"/>
        <w:spacing w:after="0" w:line="240" w:lineRule="auto"/>
        <w:ind w:left="450"/>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lang w:eastAsia="ru-RU"/>
        </w:rPr>
        <w:pict>
          <v:shape id="_x0000_s1047" type="#_x0000_t15" style="position:absolute;left:0;text-align:left;margin-left:242.15pt;margin-top:3.15pt;width:275.85pt;height:38.25pt;rotation:180;z-index:251679744" fillcolor="#548dd4 [1951]" strokecolor="#1f497d [3215]" strokeweight="2pt">
            <v:textbox style="mso-next-textbox:#_x0000_s1047">
              <w:txbxContent>
                <w:p w:rsidR="00762B8F" w:rsidRPr="00495A37" w:rsidRDefault="00762B8F" w:rsidP="00D53F9E">
                  <w:pPr>
                    <w:spacing w:after="0" w:line="240" w:lineRule="auto"/>
                    <w:jc w:val="center"/>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Удельный вес лиц сдавших ЕГЭ от числа                     выпускников составляет 98 %</w:t>
                  </w:r>
                </w:p>
              </w:txbxContent>
            </v:textbox>
          </v:shape>
        </w:pict>
      </w:r>
    </w:p>
    <w:p w:rsidR="00B0469C" w:rsidRDefault="00B0469C" w:rsidP="00B0469C">
      <w:pPr>
        <w:pStyle w:val="a3"/>
        <w:shd w:val="clear" w:color="auto" w:fill="FFFFFF"/>
        <w:spacing w:after="0" w:line="240" w:lineRule="auto"/>
        <w:ind w:left="450"/>
        <w:rPr>
          <w:rFonts w:ascii="Times New Roman" w:hAnsi="Times New Roman" w:cs="Times New Roman"/>
          <w:b/>
          <w:color w:val="000000" w:themeColor="text1"/>
          <w:sz w:val="28"/>
          <w:szCs w:val="28"/>
          <w:shd w:val="clear" w:color="auto" w:fill="FFFFFF"/>
        </w:rPr>
      </w:pPr>
    </w:p>
    <w:p w:rsidR="00010009" w:rsidRPr="008E7A33" w:rsidRDefault="00010009" w:rsidP="008E7A33">
      <w:pPr>
        <w:pStyle w:val="a3"/>
        <w:numPr>
          <w:ilvl w:val="1"/>
          <w:numId w:val="31"/>
        </w:numPr>
        <w:shd w:val="clear" w:color="auto" w:fill="FFFFFF"/>
        <w:spacing w:after="0" w:line="240" w:lineRule="auto"/>
        <w:rPr>
          <w:rFonts w:ascii="Times New Roman" w:hAnsi="Times New Roman" w:cs="Times New Roman"/>
          <w:b/>
          <w:color w:val="000000" w:themeColor="text1"/>
          <w:sz w:val="28"/>
          <w:szCs w:val="28"/>
          <w:shd w:val="clear" w:color="auto" w:fill="FFFFFF"/>
        </w:rPr>
      </w:pPr>
      <w:r w:rsidRPr="008E7A33">
        <w:rPr>
          <w:rFonts w:ascii="Times New Roman" w:hAnsi="Times New Roman" w:cs="Times New Roman"/>
          <w:b/>
          <w:color w:val="000000" w:themeColor="text1"/>
          <w:sz w:val="28"/>
          <w:szCs w:val="28"/>
          <w:shd w:val="clear" w:color="auto" w:fill="FFFFFF"/>
        </w:rPr>
        <w:t xml:space="preserve">Образование </w:t>
      </w:r>
    </w:p>
    <w:p w:rsidR="00E0245C" w:rsidRDefault="00E0245C" w:rsidP="007B0E58">
      <w:pPr>
        <w:shd w:val="clear" w:color="auto" w:fill="FFFFFF"/>
        <w:spacing w:after="0" w:line="240" w:lineRule="auto"/>
        <w:jc w:val="center"/>
        <w:rPr>
          <w:rFonts w:ascii="Times New Roman" w:hAnsi="Times New Roman" w:cs="Times New Roman"/>
          <w:b/>
          <w:color w:val="000000" w:themeColor="text1"/>
          <w:sz w:val="28"/>
          <w:szCs w:val="28"/>
          <w:shd w:val="clear" w:color="auto" w:fill="FFFFFF"/>
        </w:rPr>
      </w:pPr>
    </w:p>
    <w:p w:rsidR="002307D8" w:rsidRPr="000F4D6B" w:rsidRDefault="0066548B" w:rsidP="000F4D6B">
      <w:pPr>
        <w:pStyle w:val="Default"/>
        <w:ind w:firstLine="567"/>
        <w:jc w:val="both"/>
        <w:rPr>
          <w:b/>
          <w:bCs/>
          <w:color w:val="000000" w:themeColor="text1"/>
          <w:sz w:val="28"/>
          <w:szCs w:val="28"/>
        </w:rPr>
      </w:pPr>
      <w:r w:rsidRPr="0066548B">
        <w:rPr>
          <w:sz w:val="28"/>
          <w:szCs w:val="28"/>
        </w:rPr>
        <w:t>В отрасли "Образование" функционирует 52 учреждения, в том числе 27 общеобразовательных учреждений, из них 12 средних, 9</w:t>
      </w:r>
      <w:r w:rsidR="00D0717C">
        <w:rPr>
          <w:sz w:val="28"/>
          <w:szCs w:val="28"/>
        </w:rPr>
        <w:t xml:space="preserve"> основных, 2 вечерние сменные и</w:t>
      </w:r>
      <w:r w:rsidRPr="0066548B">
        <w:rPr>
          <w:sz w:val="28"/>
          <w:szCs w:val="28"/>
        </w:rPr>
        <w:t xml:space="preserve"> 3 начальные школы; 1 начальная школа-сад; 23 дошкольных образовательных учреждений, 2 учреждения дополнительного образования.</w:t>
      </w:r>
      <w:r w:rsidR="002307D8">
        <w:rPr>
          <w:sz w:val="28"/>
          <w:szCs w:val="28"/>
        </w:rPr>
        <w:t xml:space="preserve"> Также, в районе </w:t>
      </w:r>
      <w:r w:rsidR="000F4D6B">
        <w:rPr>
          <w:sz w:val="28"/>
          <w:szCs w:val="28"/>
        </w:rPr>
        <w:t xml:space="preserve">работают </w:t>
      </w:r>
      <w:r w:rsidR="002307D8" w:rsidRPr="0038361F">
        <w:rPr>
          <w:sz w:val="28"/>
          <w:szCs w:val="28"/>
        </w:rPr>
        <w:t xml:space="preserve">2 </w:t>
      </w:r>
      <w:r w:rsidR="00C07016">
        <w:rPr>
          <w:sz w:val="28"/>
          <w:szCs w:val="28"/>
        </w:rPr>
        <w:t xml:space="preserve">интерната </w:t>
      </w:r>
      <w:r w:rsidR="002307D8" w:rsidRPr="0038361F">
        <w:rPr>
          <w:sz w:val="28"/>
          <w:szCs w:val="28"/>
        </w:rPr>
        <w:t xml:space="preserve">(Новоселенгинская школа-интернат, </w:t>
      </w:r>
      <w:r w:rsidR="002307D8" w:rsidRPr="000F4D6B">
        <w:rPr>
          <w:color w:val="000000" w:themeColor="text1"/>
          <w:sz w:val="28"/>
          <w:szCs w:val="28"/>
        </w:rPr>
        <w:t>Иройская СКОШИ 8 вида)</w:t>
      </w:r>
      <w:r w:rsidR="000F4D6B" w:rsidRPr="000F4D6B">
        <w:rPr>
          <w:color w:val="000000" w:themeColor="text1"/>
          <w:sz w:val="28"/>
          <w:szCs w:val="28"/>
        </w:rPr>
        <w:t xml:space="preserve"> и</w:t>
      </w:r>
      <w:r w:rsidR="002307D8" w:rsidRPr="000F4D6B">
        <w:rPr>
          <w:color w:val="000000" w:themeColor="text1"/>
          <w:sz w:val="28"/>
          <w:szCs w:val="28"/>
        </w:rPr>
        <w:t xml:space="preserve"> 1 учреждение среднего профессионального образования «Гусиноозерский энергетический техникум».</w:t>
      </w:r>
    </w:p>
    <w:p w:rsidR="000F4D6B" w:rsidRPr="000F4D6B" w:rsidRDefault="000F4D6B" w:rsidP="00F36EC1">
      <w:pPr>
        <w:shd w:val="clear" w:color="auto" w:fill="FFFFFF"/>
        <w:spacing w:after="0" w:line="240" w:lineRule="auto"/>
        <w:ind w:firstLine="567"/>
        <w:jc w:val="both"/>
        <w:rPr>
          <w:rFonts w:ascii="Times New Roman" w:hAnsi="Times New Roman"/>
          <w:color w:val="000000" w:themeColor="text1"/>
          <w:sz w:val="28"/>
          <w:szCs w:val="28"/>
        </w:rPr>
      </w:pPr>
      <w:bookmarkStart w:id="6" w:name="_GoBack"/>
      <w:r w:rsidRPr="000F4D6B">
        <w:rPr>
          <w:rFonts w:ascii="Times New Roman" w:hAnsi="Times New Roman"/>
          <w:color w:val="000000" w:themeColor="text1"/>
          <w:sz w:val="28"/>
          <w:szCs w:val="28"/>
        </w:rPr>
        <w:t xml:space="preserve">Одним из приоритетов политики в области  дошкольного образования является доступность в получении качественного дошкольного  воспитания и образования. В 2019 году по обеспечению дошкольным образованием детей в возрасте от 3 до 7 лет на территории района ситуация устойчива и стабильна, и составляет 100 % </w:t>
      </w:r>
      <w:r w:rsidR="00C07016">
        <w:rPr>
          <w:rFonts w:ascii="Times New Roman" w:hAnsi="Times New Roman"/>
          <w:color w:val="000000" w:themeColor="text1"/>
          <w:sz w:val="28"/>
          <w:szCs w:val="28"/>
        </w:rPr>
        <w:t>.</w:t>
      </w:r>
      <w:r w:rsidRPr="000F4D6B">
        <w:rPr>
          <w:rFonts w:ascii="Times New Roman" w:hAnsi="Times New Roman"/>
          <w:color w:val="000000" w:themeColor="text1"/>
          <w:sz w:val="28"/>
          <w:szCs w:val="28"/>
        </w:rPr>
        <w:t xml:space="preserve"> Общая численность детей охваченных дошкольным образованием от 0-7 лет, составляет 6</w:t>
      </w:r>
      <w:r w:rsidR="00F36EC1">
        <w:rPr>
          <w:rFonts w:ascii="Times New Roman" w:hAnsi="Times New Roman"/>
          <w:color w:val="000000" w:themeColor="text1"/>
          <w:sz w:val="28"/>
          <w:szCs w:val="28"/>
        </w:rPr>
        <w:t>2,1</w:t>
      </w:r>
      <w:r w:rsidRPr="000F4D6B">
        <w:rPr>
          <w:rFonts w:ascii="Times New Roman" w:hAnsi="Times New Roman"/>
          <w:color w:val="000000" w:themeColor="text1"/>
          <w:sz w:val="28"/>
          <w:szCs w:val="28"/>
        </w:rPr>
        <w:t xml:space="preserve"> %. Получают услугу дошкольного образования 2756 детей. В очереди для поступления в дошкольные организации числится от 0-7 лет 267 детей. </w:t>
      </w:r>
    </w:p>
    <w:bookmarkEnd w:id="6"/>
    <w:p w:rsidR="000F4D6B" w:rsidRDefault="00F36EC1" w:rsidP="00F36EC1">
      <w:pPr>
        <w:shd w:val="clear" w:color="auto" w:fill="FFFFFF"/>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 xml:space="preserve">Также в </w:t>
      </w:r>
      <w:r w:rsidRPr="00825918">
        <w:rPr>
          <w:rFonts w:ascii="Times New Roman" w:hAnsi="Times New Roman"/>
          <w:color w:val="000000"/>
          <w:sz w:val="28"/>
          <w:szCs w:val="28"/>
        </w:rPr>
        <w:t xml:space="preserve"> районе </w:t>
      </w:r>
      <w:r>
        <w:rPr>
          <w:rFonts w:ascii="Times New Roman" w:hAnsi="Times New Roman"/>
          <w:color w:val="000000"/>
          <w:sz w:val="28"/>
          <w:szCs w:val="28"/>
        </w:rPr>
        <w:t xml:space="preserve">продолжает формироваться </w:t>
      </w:r>
      <w:r w:rsidRPr="00825918">
        <w:rPr>
          <w:rFonts w:ascii="Times New Roman" w:hAnsi="Times New Roman"/>
          <w:color w:val="000000"/>
          <w:sz w:val="28"/>
          <w:szCs w:val="28"/>
        </w:rPr>
        <w:t xml:space="preserve">современная инновационная </w:t>
      </w:r>
      <w:r>
        <w:rPr>
          <w:rFonts w:ascii="Times New Roman" w:hAnsi="Times New Roman"/>
          <w:color w:val="000000"/>
          <w:sz w:val="28"/>
          <w:szCs w:val="28"/>
        </w:rPr>
        <w:t xml:space="preserve">образовательная </w:t>
      </w:r>
      <w:r w:rsidRPr="00825918">
        <w:rPr>
          <w:rFonts w:ascii="Times New Roman" w:hAnsi="Times New Roman"/>
          <w:color w:val="000000"/>
          <w:sz w:val="28"/>
          <w:szCs w:val="28"/>
        </w:rPr>
        <w:t xml:space="preserve">инфраструктура – это сеть региональных опытно-экспериментальных площадок государственного общественного управления образованием шести школ района, это программа федеральной инновационной площадки «Наша новая цифровая школа», программы пяти республиканских площадок «Умная школа», инновационные образовательные программы по старшей профильной школе – </w:t>
      </w:r>
      <w:r>
        <w:rPr>
          <w:rFonts w:ascii="Times New Roman" w:hAnsi="Times New Roman"/>
          <w:color w:val="000000"/>
          <w:sz w:val="28"/>
          <w:szCs w:val="28"/>
        </w:rPr>
        <w:t xml:space="preserve">МБОУ </w:t>
      </w:r>
      <w:r w:rsidRPr="00825918">
        <w:rPr>
          <w:rFonts w:ascii="Times New Roman" w:hAnsi="Times New Roman"/>
          <w:color w:val="000000"/>
          <w:sz w:val="28"/>
          <w:szCs w:val="28"/>
        </w:rPr>
        <w:t xml:space="preserve">СОШ№4, </w:t>
      </w:r>
      <w:r w:rsidRPr="0038361F">
        <w:rPr>
          <w:rFonts w:ascii="Times New Roman" w:hAnsi="Times New Roman"/>
          <w:color w:val="000000"/>
          <w:sz w:val="28"/>
          <w:szCs w:val="28"/>
        </w:rPr>
        <w:t xml:space="preserve">МБОУ </w:t>
      </w:r>
      <w:r w:rsidRPr="00825918">
        <w:rPr>
          <w:rFonts w:ascii="Times New Roman" w:hAnsi="Times New Roman"/>
          <w:color w:val="000000"/>
          <w:sz w:val="28"/>
          <w:szCs w:val="28"/>
        </w:rPr>
        <w:t>ООШ№7,</w:t>
      </w:r>
      <w:r w:rsidRPr="0038361F">
        <w:t xml:space="preserve"> </w:t>
      </w:r>
      <w:r w:rsidRPr="0038361F">
        <w:rPr>
          <w:rFonts w:ascii="Times New Roman" w:hAnsi="Times New Roman"/>
          <w:color w:val="000000"/>
          <w:sz w:val="28"/>
          <w:szCs w:val="28"/>
        </w:rPr>
        <w:t>МБОУ</w:t>
      </w:r>
      <w:r w:rsidRPr="00825918">
        <w:rPr>
          <w:rFonts w:ascii="Times New Roman" w:hAnsi="Times New Roman"/>
          <w:color w:val="000000"/>
          <w:sz w:val="28"/>
          <w:szCs w:val="28"/>
        </w:rPr>
        <w:t xml:space="preserve"> Загуст</w:t>
      </w:r>
      <w:r>
        <w:rPr>
          <w:rFonts w:ascii="Times New Roman" w:hAnsi="Times New Roman"/>
          <w:color w:val="000000"/>
          <w:sz w:val="28"/>
          <w:szCs w:val="28"/>
        </w:rPr>
        <w:t xml:space="preserve">айская СОШ </w:t>
      </w:r>
      <w:r w:rsidRPr="00825918">
        <w:rPr>
          <w:rFonts w:ascii="Times New Roman" w:hAnsi="Times New Roman"/>
          <w:color w:val="000000"/>
          <w:sz w:val="28"/>
          <w:szCs w:val="28"/>
        </w:rPr>
        <w:t xml:space="preserve"> «Агрошкола</w:t>
      </w:r>
      <w:r>
        <w:rPr>
          <w:rFonts w:ascii="Times New Roman" w:hAnsi="Times New Roman"/>
          <w:color w:val="000000"/>
          <w:sz w:val="28"/>
          <w:szCs w:val="28"/>
        </w:rPr>
        <w:t xml:space="preserve"> </w:t>
      </w:r>
      <w:r w:rsidRPr="00825918">
        <w:rPr>
          <w:rFonts w:ascii="Times New Roman" w:hAnsi="Times New Roman"/>
          <w:color w:val="000000"/>
          <w:sz w:val="28"/>
          <w:szCs w:val="28"/>
        </w:rPr>
        <w:t xml:space="preserve">- территория soft-skills», «Современная школьная библиотека с программами начальной подготовки по модулю технопарков Кванториум» </w:t>
      </w:r>
      <w:r w:rsidRPr="0038361F">
        <w:rPr>
          <w:rFonts w:ascii="Times New Roman" w:hAnsi="Times New Roman"/>
          <w:color w:val="000000"/>
          <w:sz w:val="28"/>
          <w:szCs w:val="28"/>
        </w:rPr>
        <w:t xml:space="preserve">МБОУ </w:t>
      </w:r>
      <w:r>
        <w:rPr>
          <w:rFonts w:ascii="Times New Roman" w:hAnsi="Times New Roman"/>
          <w:color w:val="000000"/>
          <w:sz w:val="28"/>
          <w:szCs w:val="28"/>
        </w:rPr>
        <w:t xml:space="preserve"> </w:t>
      </w:r>
      <w:r w:rsidRPr="00825918">
        <w:rPr>
          <w:rFonts w:ascii="Times New Roman" w:hAnsi="Times New Roman"/>
          <w:color w:val="000000"/>
          <w:sz w:val="28"/>
          <w:szCs w:val="28"/>
        </w:rPr>
        <w:t xml:space="preserve">Гусиноозерской гимназии, программы школьных пресс центров </w:t>
      </w:r>
      <w:r w:rsidRPr="0038361F">
        <w:rPr>
          <w:rFonts w:ascii="Times New Roman" w:hAnsi="Times New Roman"/>
          <w:color w:val="000000"/>
          <w:sz w:val="28"/>
          <w:szCs w:val="28"/>
        </w:rPr>
        <w:t xml:space="preserve">МБОУ </w:t>
      </w:r>
      <w:r>
        <w:rPr>
          <w:rFonts w:ascii="Times New Roman" w:hAnsi="Times New Roman"/>
          <w:color w:val="000000"/>
          <w:sz w:val="28"/>
          <w:szCs w:val="28"/>
        </w:rPr>
        <w:t xml:space="preserve"> </w:t>
      </w:r>
      <w:r w:rsidRPr="00825918">
        <w:rPr>
          <w:rFonts w:ascii="Times New Roman" w:hAnsi="Times New Roman"/>
          <w:color w:val="000000"/>
          <w:sz w:val="28"/>
          <w:szCs w:val="28"/>
        </w:rPr>
        <w:t xml:space="preserve">СОШ№5, </w:t>
      </w:r>
      <w:r w:rsidRPr="0038361F">
        <w:rPr>
          <w:rFonts w:ascii="Times New Roman" w:hAnsi="Times New Roman"/>
          <w:color w:val="000000"/>
          <w:sz w:val="28"/>
          <w:szCs w:val="28"/>
        </w:rPr>
        <w:t xml:space="preserve">МБОУ </w:t>
      </w:r>
      <w:r>
        <w:rPr>
          <w:rFonts w:ascii="Times New Roman" w:hAnsi="Times New Roman"/>
          <w:color w:val="000000"/>
          <w:sz w:val="28"/>
          <w:szCs w:val="28"/>
        </w:rPr>
        <w:t xml:space="preserve">Гусиноозерская гимназия, </w:t>
      </w:r>
      <w:r w:rsidRPr="0038361F">
        <w:rPr>
          <w:rFonts w:ascii="Times New Roman" w:hAnsi="Times New Roman"/>
          <w:color w:val="000000"/>
          <w:sz w:val="28"/>
          <w:szCs w:val="28"/>
        </w:rPr>
        <w:t xml:space="preserve">МБОУ </w:t>
      </w:r>
      <w:r>
        <w:rPr>
          <w:rFonts w:ascii="Times New Roman" w:hAnsi="Times New Roman"/>
          <w:color w:val="000000"/>
          <w:sz w:val="28"/>
          <w:szCs w:val="28"/>
        </w:rPr>
        <w:t xml:space="preserve">Загустайская </w:t>
      </w:r>
      <w:r w:rsidRPr="00825918">
        <w:rPr>
          <w:rFonts w:ascii="Times New Roman" w:hAnsi="Times New Roman"/>
          <w:color w:val="000000"/>
          <w:sz w:val="28"/>
          <w:szCs w:val="28"/>
        </w:rPr>
        <w:t xml:space="preserve"> СОШ с современным оборудованием</w:t>
      </w:r>
      <w:r>
        <w:rPr>
          <w:rFonts w:ascii="Times New Roman" w:hAnsi="Times New Roman"/>
          <w:color w:val="000000"/>
          <w:sz w:val="28"/>
          <w:szCs w:val="28"/>
        </w:rPr>
        <w:t>.</w:t>
      </w:r>
    </w:p>
    <w:p w:rsidR="008E7A33" w:rsidRPr="0066548B" w:rsidRDefault="008E7A33" w:rsidP="008E7A33">
      <w:pPr>
        <w:pStyle w:val="ConsPlusNormal"/>
        <w:ind w:firstLine="567"/>
        <w:jc w:val="both"/>
        <w:rPr>
          <w:rFonts w:ascii="Times New Roman" w:hAnsi="Times New Roman" w:cs="Times New Roman"/>
          <w:sz w:val="28"/>
          <w:szCs w:val="28"/>
        </w:rPr>
      </w:pPr>
      <w:r w:rsidRPr="0066548B">
        <w:rPr>
          <w:rFonts w:ascii="Times New Roman" w:hAnsi="Times New Roman" w:cs="Times New Roman"/>
          <w:sz w:val="28"/>
          <w:szCs w:val="28"/>
        </w:rPr>
        <w:t>Достигнуты</w:t>
      </w:r>
      <w:r>
        <w:rPr>
          <w:rFonts w:ascii="Times New Roman" w:hAnsi="Times New Roman" w:cs="Times New Roman"/>
          <w:sz w:val="28"/>
          <w:szCs w:val="28"/>
        </w:rPr>
        <w:t xml:space="preserve"> показатели Индикативного плана 2019 года,</w:t>
      </w:r>
      <w:r w:rsidRPr="0066548B">
        <w:rPr>
          <w:rFonts w:ascii="Times New Roman" w:hAnsi="Times New Roman" w:cs="Times New Roman"/>
          <w:sz w:val="28"/>
          <w:szCs w:val="28"/>
        </w:rPr>
        <w:t xml:space="preserve"> по реализации программы социально-экономического развития Селенгинского района:</w:t>
      </w:r>
    </w:p>
    <w:p w:rsidR="008E7A33" w:rsidRPr="0066548B" w:rsidRDefault="008E7A33" w:rsidP="008E7A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- 54,7 % детей и подростков</w:t>
      </w:r>
      <w:r w:rsidRPr="0066548B">
        <w:rPr>
          <w:rFonts w:ascii="Times New Roman" w:hAnsi="Times New Roman" w:cs="Times New Roman"/>
          <w:sz w:val="28"/>
          <w:szCs w:val="28"/>
        </w:rPr>
        <w:t xml:space="preserve"> охвачены дополнительным образованием;</w:t>
      </w:r>
    </w:p>
    <w:p w:rsidR="008E7A33" w:rsidRPr="0066548B" w:rsidRDefault="008E7A33" w:rsidP="008E7A33">
      <w:pPr>
        <w:pStyle w:val="ConsPlusNormal"/>
        <w:ind w:firstLine="567"/>
        <w:jc w:val="both"/>
        <w:rPr>
          <w:rFonts w:ascii="Times New Roman" w:hAnsi="Times New Roman" w:cs="Times New Roman"/>
          <w:sz w:val="28"/>
          <w:szCs w:val="28"/>
        </w:rPr>
      </w:pPr>
      <w:r w:rsidRPr="0066548B">
        <w:rPr>
          <w:rFonts w:ascii="Times New Roman" w:hAnsi="Times New Roman" w:cs="Times New Roman"/>
          <w:sz w:val="28"/>
          <w:szCs w:val="28"/>
        </w:rPr>
        <w:t>-</w:t>
      </w:r>
      <w:r>
        <w:rPr>
          <w:rFonts w:ascii="Times New Roman" w:hAnsi="Times New Roman" w:cs="Times New Roman"/>
          <w:sz w:val="28"/>
          <w:szCs w:val="28"/>
        </w:rPr>
        <w:t xml:space="preserve"> 35,7</w:t>
      </w:r>
      <w:r w:rsidRPr="0066548B">
        <w:rPr>
          <w:rFonts w:ascii="Times New Roman" w:hAnsi="Times New Roman" w:cs="Times New Roman"/>
          <w:sz w:val="28"/>
          <w:szCs w:val="28"/>
        </w:rPr>
        <w:t xml:space="preserve"> % населения в возрасте от 7 до 1</w:t>
      </w:r>
      <w:r>
        <w:rPr>
          <w:rFonts w:ascii="Times New Roman" w:hAnsi="Times New Roman" w:cs="Times New Roman"/>
          <w:sz w:val="28"/>
          <w:szCs w:val="28"/>
        </w:rPr>
        <w:t>5</w:t>
      </w:r>
      <w:r w:rsidRPr="0066548B">
        <w:rPr>
          <w:rFonts w:ascii="Times New Roman" w:hAnsi="Times New Roman" w:cs="Times New Roman"/>
          <w:sz w:val="28"/>
          <w:szCs w:val="28"/>
        </w:rPr>
        <w:t xml:space="preserve"> лет охвачены отдыхом и оздоровлением</w:t>
      </w:r>
      <w:r>
        <w:rPr>
          <w:rFonts w:ascii="Times New Roman" w:hAnsi="Times New Roman" w:cs="Times New Roman"/>
          <w:sz w:val="28"/>
          <w:szCs w:val="28"/>
        </w:rPr>
        <w:t>.</w:t>
      </w:r>
    </w:p>
    <w:p w:rsidR="008E7A33" w:rsidRPr="0066548B" w:rsidRDefault="008E7A33" w:rsidP="008E7A3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За 2019 год д</w:t>
      </w:r>
      <w:r w:rsidRPr="0066548B">
        <w:rPr>
          <w:rFonts w:ascii="Times New Roman" w:hAnsi="Times New Roman" w:cs="Times New Roman"/>
          <w:sz w:val="28"/>
          <w:szCs w:val="28"/>
        </w:rPr>
        <w:t xml:space="preserve">остигнуты индикаторы размера заработной платы, установленные в рамках </w:t>
      </w:r>
      <w:r>
        <w:rPr>
          <w:rFonts w:ascii="Times New Roman" w:hAnsi="Times New Roman" w:cs="Times New Roman"/>
          <w:sz w:val="28"/>
          <w:szCs w:val="28"/>
        </w:rPr>
        <w:t xml:space="preserve">исполнения </w:t>
      </w:r>
      <w:r w:rsidRPr="0066548B">
        <w:rPr>
          <w:rFonts w:ascii="Times New Roman" w:hAnsi="Times New Roman" w:cs="Times New Roman"/>
          <w:sz w:val="28"/>
          <w:szCs w:val="28"/>
        </w:rPr>
        <w:t>майских указов Президента РФ</w:t>
      </w:r>
      <w:r>
        <w:rPr>
          <w:rFonts w:ascii="Times New Roman" w:hAnsi="Times New Roman" w:cs="Times New Roman"/>
          <w:sz w:val="28"/>
          <w:szCs w:val="28"/>
        </w:rPr>
        <w:t>.</w:t>
      </w:r>
    </w:p>
    <w:p w:rsidR="008E7A33" w:rsidRDefault="008E7A33" w:rsidP="008E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государственной программы «Развитие образования» для МБОУ «Иройская СОШ» был приобретен 1 школьный автобус стоимостью 2,2 млн. рублей, в том числе из средств республиканского бюджета 1,55 млн. рублей и средств местного бюджета – 0,67 млн. рублей. Также для «Новоселенгинской СОШ» по федеральной программе выделен школьный автобус марки «ГАЗ» на 17 посадочных мест.</w:t>
      </w:r>
    </w:p>
    <w:p w:rsidR="005D55BE" w:rsidRPr="005D55BE" w:rsidRDefault="008E7A33" w:rsidP="00F9398D">
      <w:pPr>
        <w:widowControl w:val="0"/>
        <w:autoSpaceDE w:val="0"/>
        <w:autoSpaceDN w:val="0"/>
        <w:adjustRightInd w:val="0"/>
        <w:spacing w:after="0" w:line="240" w:lineRule="auto"/>
        <w:ind w:firstLine="567"/>
        <w:jc w:val="both"/>
        <w:rPr>
          <w:rFonts w:ascii="Calibri" w:eastAsia="Calibri" w:hAnsi="Calibri" w:cs="Times New Roman"/>
          <w:bCs/>
          <w:color w:val="000000" w:themeColor="text1"/>
          <w:sz w:val="28"/>
          <w:szCs w:val="28"/>
        </w:rPr>
      </w:pPr>
      <w:r w:rsidRPr="00F9398D">
        <w:rPr>
          <w:rFonts w:ascii="Times New Roman" w:eastAsia="Times New Roman" w:hAnsi="Times New Roman" w:cs="Times New Roman"/>
          <w:color w:val="000000" w:themeColor="text1"/>
          <w:sz w:val="28"/>
          <w:szCs w:val="28"/>
        </w:rPr>
        <w:t xml:space="preserve">За счет средств дальневосточной субсидии </w:t>
      </w:r>
      <w:r w:rsidR="005D55BE" w:rsidRPr="00F9398D">
        <w:rPr>
          <w:rFonts w:ascii="Times New Roman" w:eastAsia="Times New Roman" w:hAnsi="Times New Roman" w:cs="Times New Roman"/>
          <w:color w:val="000000" w:themeColor="text1"/>
          <w:sz w:val="28"/>
          <w:szCs w:val="28"/>
        </w:rPr>
        <w:t xml:space="preserve">в 2019 году начато строительство </w:t>
      </w:r>
      <w:r w:rsidR="005D55BE" w:rsidRPr="005D55BE">
        <w:rPr>
          <w:rFonts w:ascii="Times New Roman" w:eastAsia="Times New Roman" w:hAnsi="Times New Roman" w:cs="Times New Roman"/>
          <w:color w:val="000000" w:themeColor="text1"/>
          <w:sz w:val="28"/>
          <w:szCs w:val="28"/>
          <w:lang w:eastAsia="ru-RU"/>
        </w:rPr>
        <w:t>Средней общеобразовательной школы на 11 классов в п. Новоселенгинск</w:t>
      </w:r>
      <w:r w:rsidR="00F9398D" w:rsidRPr="00F9398D">
        <w:rPr>
          <w:rFonts w:ascii="Times New Roman" w:eastAsia="Times New Roman" w:hAnsi="Times New Roman" w:cs="Times New Roman"/>
          <w:color w:val="000000" w:themeColor="text1"/>
          <w:sz w:val="28"/>
          <w:szCs w:val="28"/>
          <w:lang w:eastAsia="ru-RU"/>
        </w:rPr>
        <w:t xml:space="preserve"> </w:t>
      </w:r>
      <w:r w:rsidR="005D55BE" w:rsidRPr="005D55BE">
        <w:rPr>
          <w:rFonts w:ascii="Times New Roman" w:eastAsia="Times New Roman" w:hAnsi="Times New Roman" w:cs="Times New Roman"/>
          <w:color w:val="000000" w:themeColor="text1"/>
          <w:sz w:val="28"/>
          <w:szCs w:val="28"/>
          <w:lang w:eastAsia="ru-RU"/>
        </w:rPr>
        <w:t xml:space="preserve">– 117,86 млн. руб. </w:t>
      </w:r>
      <w:r w:rsidR="005D55BE" w:rsidRPr="005D55BE">
        <w:rPr>
          <w:rFonts w:ascii="Times New Roman" w:eastAsia="Times New Roman" w:hAnsi="Times New Roman" w:cs="Times New Roman"/>
          <w:bCs/>
          <w:color w:val="000000" w:themeColor="text1"/>
          <w:sz w:val="28"/>
          <w:szCs w:val="28"/>
          <w:lang w:eastAsia="ru-RU"/>
        </w:rPr>
        <w:t>(Дальневосточная субсидия ФБ – 116,68 млн. руб., РБ – 1,18 млн. руб.</w:t>
      </w:r>
      <w:r w:rsidR="005D55BE" w:rsidRPr="005D55BE">
        <w:rPr>
          <w:rFonts w:ascii="Times New Roman" w:eastAsia="Times New Roman" w:hAnsi="Times New Roman" w:cs="Times New Roman"/>
          <w:color w:val="000000" w:themeColor="text1"/>
          <w:sz w:val="28"/>
          <w:szCs w:val="28"/>
          <w:lang w:eastAsia="ru-RU"/>
        </w:rPr>
        <w:t xml:space="preserve">). </w:t>
      </w:r>
      <w:r w:rsidR="00F9398D" w:rsidRPr="00F9398D">
        <w:rPr>
          <w:rFonts w:ascii="Times New Roman" w:eastAsia="Times New Roman" w:hAnsi="Times New Roman" w:cs="Times New Roman"/>
          <w:color w:val="000000" w:themeColor="text1"/>
          <w:sz w:val="28"/>
          <w:szCs w:val="28"/>
          <w:lang w:eastAsia="ru-RU"/>
        </w:rPr>
        <w:t>П</w:t>
      </w:r>
      <w:r w:rsidR="005D55BE" w:rsidRPr="005D55BE">
        <w:rPr>
          <w:rFonts w:ascii="Times New Roman" w:eastAsia="Times New Roman" w:hAnsi="Times New Roman" w:cs="Times New Roman"/>
          <w:bCs/>
          <w:color w:val="000000" w:themeColor="text1"/>
          <w:sz w:val="28"/>
          <w:szCs w:val="28"/>
          <w:lang w:eastAsia="ru-RU"/>
        </w:rPr>
        <w:t>роведены капитальные ремонты:</w:t>
      </w:r>
      <w:r w:rsidR="00F9398D" w:rsidRPr="00F9398D">
        <w:rPr>
          <w:rFonts w:ascii="Times New Roman" w:eastAsia="Times New Roman" w:hAnsi="Times New Roman" w:cs="Times New Roman"/>
          <w:bCs/>
          <w:color w:val="000000" w:themeColor="text1"/>
          <w:sz w:val="28"/>
          <w:szCs w:val="28"/>
          <w:lang w:eastAsia="ru-RU"/>
        </w:rPr>
        <w:t xml:space="preserve"> </w:t>
      </w:r>
      <w:r w:rsidR="005D55BE" w:rsidRPr="005D55BE">
        <w:rPr>
          <w:rFonts w:ascii="Times New Roman" w:eastAsia="Times New Roman" w:hAnsi="Times New Roman" w:cs="Times New Roman"/>
          <w:bCs/>
          <w:color w:val="000000" w:themeColor="text1"/>
          <w:sz w:val="28"/>
          <w:szCs w:val="28"/>
          <w:lang w:eastAsia="ru-RU"/>
        </w:rPr>
        <w:t xml:space="preserve"> центра дополнительного образования "Сэлэнгэ", г. Гусиноозерск - 19,0 млн. руб.;</w:t>
      </w:r>
      <w:r w:rsidR="00F9398D" w:rsidRPr="00F9398D">
        <w:rPr>
          <w:rFonts w:ascii="Times New Roman" w:eastAsia="Times New Roman" w:hAnsi="Times New Roman" w:cs="Times New Roman"/>
          <w:bCs/>
          <w:color w:val="000000" w:themeColor="text1"/>
          <w:sz w:val="28"/>
          <w:szCs w:val="28"/>
          <w:lang w:eastAsia="ru-RU"/>
        </w:rPr>
        <w:t xml:space="preserve"> </w:t>
      </w:r>
      <w:r w:rsidR="005D55BE" w:rsidRPr="005D55BE">
        <w:rPr>
          <w:rFonts w:ascii="Times New Roman" w:eastAsia="Times New Roman" w:hAnsi="Times New Roman" w:cs="Times New Roman"/>
          <w:bCs/>
          <w:color w:val="000000" w:themeColor="text1"/>
          <w:sz w:val="28"/>
          <w:szCs w:val="28"/>
          <w:lang w:eastAsia="ru-RU"/>
        </w:rPr>
        <w:t>детского сада № 10 "Сказка", г. Гусиноозерск - 17,2 млн. руб.;</w:t>
      </w:r>
      <w:r w:rsidR="00F9398D" w:rsidRPr="00F9398D">
        <w:rPr>
          <w:rFonts w:ascii="Times New Roman" w:eastAsia="Times New Roman" w:hAnsi="Times New Roman" w:cs="Times New Roman"/>
          <w:bCs/>
          <w:color w:val="000000" w:themeColor="text1"/>
          <w:sz w:val="28"/>
          <w:szCs w:val="28"/>
          <w:lang w:eastAsia="ru-RU"/>
        </w:rPr>
        <w:t xml:space="preserve"> </w:t>
      </w:r>
      <w:r w:rsidR="005D55BE" w:rsidRPr="005D55BE">
        <w:rPr>
          <w:rFonts w:ascii="Times New Roman" w:eastAsia="Times New Roman" w:hAnsi="Times New Roman" w:cs="Times New Roman"/>
          <w:bCs/>
          <w:color w:val="000000" w:themeColor="text1"/>
          <w:sz w:val="28"/>
          <w:szCs w:val="28"/>
          <w:lang w:eastAsia="ru-RU"/>
        </w:rPr>
        <w:t>детского сада № 1 «Солнышко», г. Гусиноозерск - 11,7 млн. руб.;</w:t>
      </w:r>
      <w:r w:rsidR="00F9398D" w:rsidRPr="00F9398D">
        <w:rPr>
          <w:rFonts w:ascii="Times New Roman" w:eastAsia="Times New Roman" w:hAnsi="Times New Roman" w:cs="Times New Roman"/>
          <w:bCs/>
          <w:color w:val="000000" w:themeColor="text1"/>
          <w:sz w:val="28"/>
          <w:szCs w:val="28"/>
          <w:lang w:eastAsia="ru-RU"/>
        </w:rPr>
        <w:t xml:space="preserve"> </w:t>
      </w:r>
      <w:r w:rsidR="005D55BE" w:rsidRPr="005D55BE">
        <w:rPr>
          <w:rFonts w:ascii="Times New Roman" w:eastAsia="Times New Roman" w:hAnsi="Times New Roman" w:cs="Times New Roman"/>
          <w:bCs/>
          <w:color w:val="000000" w:themeColor="text1"/>
          <w:sz w:val="28"/>
          <w:szCs w:val="28"/>
          <w:lang w:eastAsia="ru-RU"/>
        </w:rPr>
        <w:t xml:space="preserve"> "Гусиноозерской гимназии" - 14,2 млн. руб.</w:t>
      </w:r>
    </w:p>
    <w:p w:rsidR="00F9398D" w:rsidRPr="00F9398D" w:rsidRDefault="005D55BE" w:rsidP="005D55BE">
      <w:pPr>
        <w:spacing w:after="0" w:line="240" w:lineRule="auto"/>
        <w:ind w:firstLine="709"/>
        <w:jc w:val="both"/>
        <w:rPr>
          <w:rFonts w:ascii="Times New Roman" w:eastAsia="Calibri" w:hAnsi="Times New Roman" w:cs="Times New Roman"/>
          <w:iCs/>
          <w:color w:val="000000" w:themeColor="text1"/>
          <w:sz w:val="28"/>
          <w:szCs w:val="28"/>
        </w:rPr>
      </w:pPr>
      <w:r w:rsidRPr="005D55BE">
        <w:rPr>
          <w:rFonts w:ascii="Times New Roman" w:eastAsia="Times New Roman" w:hAnsi="Times New Roman" w:cs="Times New Roman"/>
          <w:bCs/>
          <w:color w:val="000000" w:themeColor="text1"/>
          <w:sz w:val="28"/>
          <w:szCs w:val="28"/>
          <w:lang w:eastAsia="ru-RU"/>
        </w:rPr>
        <w:t xml:space="preserve">Кроме того, в "Гусиноозерском энергетическом техникуме" проведен капитальный ремонт помещения 2-этажного учебного корпуса - </w:t>
      </w:r>
      <w:r w:rsidRPr="005D55BE">
        <w:rPr>
          <w:rFonts w:ascii="Times New Roman" w:eastAsia="Calibri" w:hAnsi="Times New Roman" w:cs="Times New Roman"/>
          <w:bCs/>
          <w:color w:val="000000" w:themeColor="text1"/>
          <w:sz w:val="28"/>
          <w:szCs w:val="28"/>
        </w:rPr>
        <w:t>1,16 млн. руб.</w:t>
      </w:r>
      <w:r w:rsidRPr="005D55BE">
        <w:rPr>
          <w:rFonts w:ascii="Times New Roman" w:eastAsia="Times New Roman" w:hAnsi="Times New Roman" w:cs="Times New Roman"/>
          <w:bCs/>
          <w:color w:val="000000" w:themeColor="text1"/>
          <w:sz w:val="28"/>
          <w:szCs w:val="28"/>
          <w:lang w:eastAsia="ru-RU"/>
        </w:rPr>
        <w:t xml:space="preserve"> и </w:t>
      </w:r>
      <w:r w:rsidR="00F9398D" w:rsidRPr="00F9398D">
        <w:rPr>
          <w:rFonts w:ascii="Times New Roman" w:eastAsia="Times New Roman" w:hAnsi="Times New Roman" w:cs="Times New Roman"/>
          <w:bCs/>
          <w:color w:val="000000" w:themeColor="text1"/>
          <w:sz w:val="28"/>
          <w:szCs w:val="28"/>
          <w:lang w:eastAsia="ru-RU"/>
        </w:rPr>
        <w:t xml:space="preserve">проведена </w:t>
      </w:r>
      <w:r w:rsidRPr="005D55BE">
        <w:rPr>
          <w:rFonts w:ascii="Times New Roman" w:eastAsia="Times New Roman" w:hAnsi="Times New Roman" w:cs="Times New Roman"/>
          <w:bCs/>
          <w:color w:val="000000" w:themeColor="text1"/>
          <w:sz w:val="28"/>
          <w:szCs w:val="28"/>
          <w:lang w:eastAsia="ru-RU"/>
        </w:rPr>
        <w:t xml:space="preserve">модернизация оборудования </w:t>
      </w:r>
      <w:r w:rsidR="00F9398D" w:rsidRPr="00F9398D">
        <w:rPr>
          <w:rFonts w:ascii="Times New Roman" w:eastAsia="Times New Roman" w:hAnsi="Times New Roman" w:cs="Times New Roman"/>
          <w:bCs/>
          <w:color w:val="000000" w:themeColor="text1"/>
          <w:sz w:val="28"/>
          <w:szCs w:val="28"/>
          <w:lang w:eastAsia="ru-RU"/>
        </w:rPr>
        <w:t>на сумму</w:t>
      </w:r>
      <w:r w:rsidRPr="005D55BE">
        <w:rPr>
          <w:rFonts w:ascii="Times New Roman" w:eastAsia="Times New Roman" w:hAnsi="Times New Roman" w:cs="Times New Roman"/>
          <w:bCs/>
          <w:color w:val="000000" w:themeColor="text1"/>
          <w:sz w:val="28"/>
          <w:szCs w:val="28"/>
          <w:lang w:eastAsia="ru-RU"/>
        </w:rPr>
        <w:t xml:space="preserve"> </w:t>
      </w:r>
      <w:r w:rsidRPr="005D55BE">
        <w:rPr>
          <w:rFonts w:ascii="Times New Roman" w:eastAsia="Calibri" w:hAnsi="Times New Roman" w:cs="Times New Roman"/>
          <w:bCs/>
          <w:color w:val="000000" w:themeColor="text1"/>
          <w:sz w:val="28"/>
          <w:szCs w:val="28"/>
        </w:rPr>
        <w:t>17,3 млн. руб.</w:t>
      </w:r>
      <w:r w:rsidRPr="005D55BE">
        <w:rPr>
          <w:rFonts w:ascii="Times New Roman" w:eastAsia="Times New Roman" w:hAnsi="Times New Roman" w:cs="Times New Roman"/>
          <w:bCs/>
          <w:color w:val="000000" w:themeColor="text1"/>
          <w:sz w:val="28"/>
          <w:szCs w:val="28"/>
          <w:lang w:eastAsia="ru-RU"/>
        </w:rPr>
        <w:t xml:space="preserve"> для создания </w:t>
      </w:r>
      <w:r w:rsidRPr="005D55BE">
        <w:rPr>
          <w:rFonts w:ascii="Times New Roman" w:eastAsia="Calibri" w:hAnsi="Times New Roman" w:cs="Times New Roman"/>
          <w:bCs/>
          <w:color w:val="000000" w:themeColor="text1"/>
          <w:sz w:val="28"/>
          <w:szCs w:val="28"/>
        </w:rPr>
        <w:t>специализированных центров компетенций по направлениям</w:t>
      </w:r>
      <w:r w:rsidRPr="005D55BE">
        <w:rPr>
          <w:rFonts w:ascii="Times New Roman" w:eastAsia="Calibri" w:hAnsi="Times New Roman" w:cs="Times New Roman"/>
          <w:iCs/>
          <w:color w:val="000000" w:themeColor="text1"/>
          <w:sz w:val="28"/>
          <w:szCs w:val="28"/>
        </w:rPr>
        <w:t>: СЦК Электромонтаж, СЦК Сварочные технологии</w:t>
      </w:r>
      <w:r w:rsidR="00F9398D" w:rsidRPr="00F9398D">
        <w:rPr>
          <w:rFonts w:ascii="Times New Roman" w:eastAsia="Calibri" w:hAnsi="Times New Roman" w:cs="Times New Roman"/>
          <w:iCs/>
          <w:color w:val="000000" w:themeColor="text1"/>
          <w:sz w:val="28"/>
          <w:szCs w:val="28"/>
        </w:rPr>
        <w:t>.</w:t>
      </w:r>
    </w:p>
    <w:p w:rsidR="008E7A33" w:rsidRPr="008B5E31" w:rsidRDefault="008E7A33" w:rsidP="008E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рамках национального проекта «Образование» федерального проекта «Цифровая образовательная среда» приобретено оборудование «</w:t>
      </w:r>
      <w:r>
        <w:rPr>
          <w:rFonts w:ascii="Times New Roman" w:eastAsia="Times New Roman" w:hAnsi="Times New Roman" w:cs="Times New Roman"/>
          <w:sz w:val="28"/>
          <w:szCs w:val="28"/>
          <w:lang w:val="en-US"/>
        </w:rPr>
        <w:t>IT</w:t>
      </w:r>
      <w:r>
        <w:rPr>
          <w:rFonts w:ascii="Times New Roman" w:eastAsia="Times New Roman" w:hAnsi="Times New Roman" w:cs="Times New Roman"/>
          <w:sz w:val="28"/>
          <w:szCs w:val="28"/>
        </w:rPr>
        <w:t xml:space="preserve"> - куб» для МАУ ДО «Сэлэнгэ» на общую сумму 12 млн. рублей.</w:t>
      </w:r>
    </w:p>
    <w:p w:rsidR="008E7A33" w:rsidRDefault="008E7A33" w:rsidP="008E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настоящее время продолжает совершенствоваться процедура проведения государственной итоговой аттестации выпускников школ, усиливается контроль за соблюдением установленного порядка проведения экзаменов, повышается качество информированности населения об организации и проведения экзаменов, проводятся тренировочные экзамены по предметам, семинары для работников пунктов проведения ЕГЭ, консультации для выпускников, курсы повышения квалификации для учителей.</w:t>
      </w:r>
    </w:p>
    <w:p w:rsidR="008E7A33" w:rsidRDefault="008E7A33" w:rsidP="008E7A3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2019 году приняли участие в сдаче ЕГЭ 194 человека. Не сумели преодолеть минимальный порог баллов при сдаче обязательных предметов 4 человека. Таким образом, справились с заданиями ЕГЭ по данным предметам 190 человек. Удельный вес лиц, сдавших единый государственный экзамен, от числа выпускников, участвовавших в едином государственном экзамене – 98 %.</w:t>
      </w:r>
    </w:p>
    <w:p w:rsidR="00F36EC1" w:rsidRPr="008E7A33" w:rsidRDefault="00F36EC1" w:rsidP="00D434E8">
      <w:pPr>
        <w:spacing w:after="0" w:line="240" w:lineRule="auto"/>
        <w:ind w:firstLine="567"/>
        <w:jc w:val="both"/>
        <w:rPr>
          <w:rFonts w:ascii="Times New Roman" w:hAnsi="Times New Roman"/>
          <w:color w:val="000000" w:themeColor="text1"/>
          <w:sz w:val="28"/>
          <w:szCs w:val="28"/>
        </w:rPr>
      </w:pPr>
      <w:r w:rsidRPr="008E7A33">
        <w:rPr>
          <w:rFonts w:ascii="Times New Roman" w:hAnsi="Times New Roman"/>
          <w:color w:val="000000" w:themeColor="text1"/>
          <w:sz w:val="28"/>
          <w:szCs w:val="28"/>
        </w:rPr>
        <w:t>На 01.01.2020 года в  районе в рамках проекта «Билет в будущее»  1000   обучающихся 6-11 классов  прошли 1 этап  - онлайн-диагностики, в т.ч.  400 обучающихся прошли практические мероприятия и рекомендации.</w:t>
      </w:r>
    </w:p>
    <w:p w:rsidR="00F36EC1" w:rsidRPr="008E7A33" w:rsidRDefault="00F36EC1" w:rsidP="00D434E8">
      <w:pPr>
        <w:shd w:val="clear" w:color="auto" w:fill="FFFFFF"/>
        <w:spacing w:after="0" w:line="240" w:lineRule="auto"/>
        <w:ind w:firstLine="567"/>
        <w:jc w:val="both"/>
        <w:rPr>
          <w:rFonts w:ascii="Times New Roman" w:hAnsi="Times New Roman" w:cs="Times New Roman"/>
          <w:color w:val="000000" w:themeColor="text1"/>
          <w:sz w:val="28"/>
          <w:szCs w:val="28"/>
        </w:rPr>
      </w:pPr>
      <w:r w:rsidRPr="008E7A33">
        <w:rPr>
          <w:rFonts w:ascii="Times New Roman" w:hAnsi="Times New Roman"/>
          <w:color w:val="000000" w:themeColor="text1"/>
          <w:sz w:val="28"/>
          <w:szCs w:val="28"/>
        </w:rPr>
        <w:t xml:space="preserve">  В 2019 году прошло 3 онлайн урока («Я помню», «Спасатели», «Как создается хайп»)  с общим охватом 3146 обучающихся в сети. 26.11.19 по результатам активной  работы  МБОУ Ацульская СОШ была приглашена и  участвовала  в онлайн-уроке в г. Улан-Удэ.</w:t>
      </w:r>
    </w:p>
    <w:p w:rsidR="000F4D6B" w:rsidRPr="000F4D6B" w:rsidRDefault="00C207C2" w:rsidP="00D434E8">
      <w:pPr>
        <w:pStyle w:val="ConsPlusNormal"/>
        <w:ind w:firstLine="567"/>
        <w:jc w:val="both"/>
        <w:rPr>
          <w:rFonts w:ascii="Times New Roman" w:hAnsi="Times New Roman" w:cs="Times New Roman"/>
          <w:color w:val="000000" w:themeColor="text1"/>
          <w:sz w:val="28"/>
          <w:szCs w:val="28"/>
        </w:rPr>
      </w:pPr>
      <w:r>
        <w:rPr>
          <w:noProof/>
          <w:lang w:eastAsia="ru-RU"/>
        </w:rPr>
        <w:pict>
          <v:shape id="_x0000_s1048" type="#_x0000_t15" style="position:absolute;left:0;text-align:left;margin-left:232.35pt;margin-top:6pt;width:275.85pt;height:38.25pt;rotation:180;z-index:251680768" fillcolor="#548dd4 [1951]" strokecolor="#1f497d [3215]" strokeweight="2pt">
            <v:textbox style="mso-next-textbox:#_x0000_s1048">
              <w:txbxContent>
                <w:p w:rsidR="00762B8F" w:rsidRPr="0083319F" w:rsidRDefault="00762B8F" w:rsidP="00C031BB">
                  <w:pPr>
                    <w:spacing w:after="0" w:line="240" w:lineRule="auto"/>
                    <w:jc w:val="center"/>
                    <w:rPr>
                      <w:rFonts w:ascii="Times New Roman" w:hAnsi="Times New Roman" w:cs="Times New Roman"/>
                      <w:b/>
                      <w:color w:val="FFFFFF" w:themeColor="background1"/>
                      <w:sz w:val="24"/>
                      <w:szCs w:val="24"/>
                    </w:rPr>
                  </w:pPr>
                  <w:r w:rsidRPr="0083319F">
                    <w:rPr>
                      <w:rFonts w:ascii="Times New Roman" w:hAnsi="Times New Roman" w:cs="Times New Roman"/>
                      <w:b/>
                      <w:color w:val="FFFFFF" w:themeColor="background1"/>
                      <w:sz w:val="24"/>
                      <w:szCs w:val="24"/>
                    </w:rPr>
                    <w:t>Средняя продолжительность</w:t>
                  </w:r>
                </w:p>
                <w:p w:rsidR="00762B8F" w:rsidRPr="0083319F" w:rsidRDefault="00762B8F" w:rsidP="00C031BB">
                  <w:pPr>
                    <w:spacing w:after="0" w:line="240" w:lineRule="auto"/>
                    <w:jc w:val="center"/>
                    <w:rPr>
                      <w:rFonts w:ascii="Times New Roman" w:hAnsi="Times New Roman" w:cs="Times New Roman"/>
                      <w:b/>
                      <w:color w:val="FFFFFF" w:themeColor="background1"/>
                      <w:sz w:val="24"/>
                      <w:szCs w:val="24"/>
                    </w:rPr>
                  </w:pPr>
                  <w:r w:rsidRPr="0083319F">
                    <w:rPr>
                      <w:rFonts w:ascii="Times New Roman" w:hAnsi="Times New Roman" w:cs="Times New Roman"/>
                      <w:b/>
                      <w:color w:val="FFFFFF" w:themeColor="background1"/>
                      <w:sz w:val="24"/>
                      <w:szCs w:val="24"/>
                    </w:rPr>
                    <w:t xml:space="preserve"> жизни – 66,</w:t>
                  </w:r>
                  <w:r>
                    <w:rPr>
                      <w:rFonts w:ascii="Times New Roman" w:hAnsi="Times New Roman" w:cs="Times New Roman"/>
                      <w:b/>
                      <w:color w:val="FFFFFF" w:themeColor="background1"/>
                      <w:sz w:val="24"/>
                      <w:szCs w:val="24"/>
                    </w:rPr>
                    <w:t>5</w:t>
                  </w:r>
                  <w:r w:rsidRPr="0083319F">
                    <w:rPr>
                      <w:rFonts w:ascii="Times New Roman" w:hAnsi="Times New Roman" w:cs="Times New Roman"/>
                      <w:b/>
                      <w:color w:val="FFFFFF" w:themeColor="background1"/>
                      <w:sz w:val="24"/>
                      <w:szCs w:val="24"/>
                    </w:rPr>
                    <w:t xml:space="preserve"> лет</w:t>
                  </w:r>
                </w:p>
              </w:txbxContent>
            </v:textbox>
          </v:shape>
        </w:pict>
      </w:r>
    </w:p>
    <w:p w:rsidR="00D931C9" w:rsidRPr="008E7A33" w:rsidRDefault="00D931C9" w:rsidP="008E7A33">
      <w:pPr>
        <w:pStyle w:val="a3"/>
        <w:numPr>
          <w:ilvl w:val="1"/>
          <w:numId w:val="31"/>
        </w:numPr>
        <w:spacing w:after="0" w:line="240" w:lineRule="auto"/>
        <w:jc w:val="both"/>
        <w:rPr>
          <w:rFonts w:ascii="Times New Roman" w:hAnsi="Times New Roman"/>
          <w:b/>
          <w:sz w:val="28"/>
          <w:szCs w:val="28"/>
        </w:rPr>
      </w:pPr>
      <w:r w:rsidRPr="008E7A33">
        <w:rPr>
          <w:rFonts w:ascii="Times New Roman" w:hAnsi="Times New Roman"/>
          <w:b/>
          <w:sz w:val="28"/>
          <w:szCs w:val="28"/>
        </w:rPr>
        <w:t>Здравоохранение</w:t>
      </w:r>
    </w:p>
    <w:p w:rsidR="00D931C9" w:rsidRPr="00D620C7" w:rsidRDefault="00D931C9" w:rsidP="007B0E58">
      <w:pPr>
        <w:pStyle w:val="a3"/>
        <w:spacing w:after="0" w:line="240" w:lineRule="auto"/>
        <w:ind w:left="1571"/>
        <w:rPr>
          <w:rFonts w:ascii="Times New Roman" w:hAnsi="Times New Roman"/>
          <w:b/>
          <w:sz w:val="28"/>
          <w:szCs w:val="28"/>
        </w:rPr>
      </w:pPr>
    </w:p>
    <w:p w:rsidR="00D931C9" w:rsidRPr="00F9398D" w:rsidRDefault="007A7357" w:rsidP="00F939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составе Гусиноозерской ЦРБ работает круглосуточный стационар на 199 коек с подразделениями – терапевтическое, кардиологическое, родильное, гинекологическое, хирургическое, инфекционное, детское, межрайонное первичное сосудистое отделение, межрайонное травматологическое отделение, детская и </w:t>
      </w:r>
      <w:r w:rsidRPr="00F9398D">
        <w:rPr>
          <w:rFonts w:ascii="Times New Roman" w:hAnsi="Times New Roman" w:cs="Times New Roman"/>
          <w:sz w:val="28"/>
          <w:szCs w:val="28"/>
        </w:rPr>
        <w:t>взрослая поликлиники, женская консультация, 4 врачебных амбулатории в городе и 7 в сельской местности, и 16 ФАП. В амбулаторно – поликлинической сети работает 54 койки дневного стационара.</w:t>
      </w:r>
    </w:p>
    <w:p w:rsidR="005D55BE" w:rsidRPr="005D55BE" w:rsidRDefault="005D55BE" w:rsidP="00BB357E">
      <w:pPr>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xml:space="preserve">В сфере «Здравоохранение» за счет средств дальневосточной субсидии оснащена «Гусиноозерская центральная районная больница» на </w:t>
      </w:r>
      <w:r w:rsidR="00F9398D">
        <w:rPr>
          <w:rFonts w:ascii="Times New Roman" w:eastAsia="Calibri" w:hAnsi="Times New Roman" w:cs="Times New Roman"/>
          <w:sz w:val="28"/>
          <w:szCs w:val="28"/>
        </w:rPr>
        <w:t xml:space="preserve">общую сумму </w:t>
      </w:r>
      <w:r w:rsidRPr="005D55BE">
        <w:rPr>
          <w:rFonts w:ascii="Times New Roman" w:eastAsia="Calibri" w:hAnsi="Times New Roman" w:cs="Times New Roman"/>
          <w:sz w:val="28"/>
          <w:szCs w:val="28"/>
        </w:rPr>
        <w:t>22,9 млн. руб. (п</w:t>
      </w:r>
      <w:r w:rsidRPr="005D55BE">
        <w:rPr>
          <w:rFonts w:ascii="Times New Roman" w:eastAsia="Calibri" w:hAnsi="Times New Roman" w:cs="Times New Roman"/>
          <w:bCs/>
          <w:sz w:val="28"/>
          <w:szCs w:val="28"/>
        </w:rPr>
        <w:t>ереносной рентгеновский аппарат цифровой</w:t>
      </w:r>
      <w:r w:rsidRPr="005D55BE">
        <w:rPr>
          <w:rFonts w:ascii="Times New Roman" w:eastAsia="Calibri" w:hAnsi="Times New Roman" w:cs="Times New Roman"/>
          <w:sz w:val="28"/>
          <w:szCs w:val="28"/>
        </w:rPr>
        <w:t>, флюорограф, аппарат УЗИ переносной, а</w:t>
      </w:r>
      <w:r w:rsidRPr="005D55BE">
        <w:rPr>
          <w:rFonts w:ascii="Times New Roman" w:eastAsia="Calibri" w:hAnsi="Times New Roman" w:cs="Times New Roman"/>
          <w:bCs/>
          <w:sz w:val="28"/>
          <w:szCs w:val="28"/>
        </w:rPr>
        <w:t>ппарат экспертного класса</w:t>
      </w:r>
      <w:r w:rsidRPr="005D55BE">
        <w:rPr>
          <w:rFonts w:ascii="Times New Roman" w:eastAsia="Calibri" w:hAnsi="Times New Roman" w:cs="Times New Roman"/>
          <w:sz w:val="28"/>
          <w:szCs w:val="28"/>
        </w:rPr>
        <w:t>).</w:t>
      </w:r>
    </w:p>
    <w:p w:rsidR="005D55BE" w:rsidRPr="005D55BE" w:rsidRDefault="005D55BE" w:rsidP="00BB357E">
      <w:pPr>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По национальному проекту «Здравоохранение» проведено оснащение оборудованием региональных сосудистых центров и первичных сосудистых отделений - 4,0 млн. руб.</w:t>
      </w:r>
    </w:p>
    <w:p w:rsidR="005D55BE" w:rsidRPr="005D55BE" w:rsidRDefault="005D55BE" w:rsidP="00BB357E">
      <w:pPr>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По Госпрограмме "Развитие здравоохранения" проведены мероприятия на общую сумму - 37,9 млн. руб., в том числе на:</w:t>
      </w:r>
    </w:p>
    <w:p w:rsidR="005D55BE" w:rsidRPr="005D55BE" w:rsidRDefault="005D55BE" w:rsidP="00BB357E">
      <w:pPr>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развитие первичной медико-санитарной помощи -33,1 млн. руб.;</w:t>
      </w:r>
    </w:p>
    <w:p w:rsidR="005D55BE" w:rsidRPr="005D55BE" w:rsidRDefault="005D55BE" w:rsidP="00BB357E">
      <w:pPr>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совершенствование оказания паллиативной помощи населению – 4,3 млн. руб.;</w:t>
      </w:r>
    </w:p>
    <w:p w:rsidR="005D55BE" w:rsidRPr="005D55BE" w:rsidRDefault="005D55BE" w:rsidP="00BB357E">
      <w:pPr>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меры социальной поддержки по оплате коммунальных услуг специалистам – 0,5 млн.руб.</w:t>
      </w:r>
    </w:p>
    <w:p w:rsidR="005D55BE" w:rsidRPr="005D55BE" w:rsidRDefault="005D55BE" w:rsidP="00BB357E">
      <w:pPr>
        <w:shd w:val="clear" w:color="auto" w:fill="FFFFFF" w:themeFill="background1"/>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Кроме того,  проведены капитальные ремонты за счет собственных средств (от платных услуг) на общую сумму – 2,0 млн.руб.:</w:t>
      </w:r>
    </w:p>
    <w:p w:rsidR="005D55BE" w:rsidRPr="005D55BE" w:rsidRDefault="005D55BE" w:rsidP="00BB357E">
      <w:pPr>
        <w:shd w:val="clear" w:color="auto" w:fill="FFFFFF" w:themeFill="background1"/>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капитальный ремонт 8 медицинских учреждений - 1053,7 тыс. руб.;</w:t>
      </w:r>
    </w:p>
    <w:p w:rsidR="005D55BE" w:rsidRPr="005D55BE" w:rsidRDefault="005D55BE" w:rsidP="00BB357E">
      <w:pPr>
        <w:shd w:val="clear" w:color="auto" w:fill="FFFFFF" w:themeFill="background1"/>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капитальный ремонт паллиативных палат в отделении неврологии - 441,5 тыс.руб.;</w:t>
      </w:r>
    </w:p>
    <w:p w:rsidR="005D55BE" w:rsidRPr="005D55BE" w:rsidRDefault="005D55BE" w:rsidP="00BB357E">
      <w:pPr>
        <w:shd w:val="clear" w:color="auto" w:fill="FFFFFF" w:themeFill="background1"/>
        <w:spacing w:after="0" w:line="240" w:lineRule="auto"/>
        <w:ind w:firstLine="567"/>
        <w:jc w:val="both"/>
        <w:rPr>
          <w:rFonts w:ascii="Times New Roman" w:eastAsia="Calibri" w:hAnsi="Times New Roman" w:cs="Times New Roman"/>
          <w:sz w:val="28"/>
          <w:szCs w:val="28"/>
        </w:rPr>
      </w:pPr>
      <w:r w:rsidRPr="005D55BE">
        <w:rPr>
          <w:rFonts w:ascii="Times New Roman" w:eastAsia="Calibri" w:hAnsi="Times New Roman" w:cs="Times New Roman"/>
          <w:sz w:val="28"/>
          <w:szCs w:val="28"/>
        </w:rPr>
        <w:t>- капитальный ремонт системы отопления, горячего и холодного водоснабжения здания по ул.Гагарина,5 корпус,4 (</w:t>
      </w:r>
      <w:r w:rsidR="00F9398D">
        <w:rPr>
          <w:rFonts w:ascii="Times New Roman" w:eastAsia="Calibri" w:hAnsi="Times New Roman" w:cs="Times New Roman"/>
          <w:sz w:val="28"/>
          <w:szCs w:val="28"/>
        </w:rPr>
        <w:t>с</w:t>
      </w:r>
      <w:r w:rsidRPr="005D55BE">
        <w:rPr>
          <w:rFonts w:ascii="Times New Roman" w:eastAsia="Calibri" w:hAnsi="Times New Roman" w:cs="Times New Roman"/>
          <w:sz w:val="28"/>
          <w:szCs w:val="28"/>
        </w:rPr>
        <w:t>томатология, женская поликлиника, ВА Энергетиков) - 549,38 тыс. руб.</w:t>
      </w:r>
    </w:p>
    <w:p w:rsidR="00DD7474" w:rsidRPr="00DD7474" w:rsidRDefault="00D931C9" w:rsidP="00BB357E">
      <w:pPr>
        <w:spacing w:after="0" w:line="240" w:lineRule="auto"/>
        <w:ind w:firstLine="567"/>
        <w:jc w:val="both"/>
        <w:rPr>
          <w:rFonts w:ascii="Times New Roman" w:hAnsi="Times New Roman" w:cs="Times New Roman"/>
          <w:color w:val="000000" w:themeColor="text1"/>
          <w:sz w:val="28"/>
          <w:szCs w:val="28"/>
        </w:rPr>
      </w:pPr>
      <w:r w:rsidRPr="00F9398D">
        <w:rPr>
          <w:rFonts w:ascii="Times New Roman" w:hAnsi="Times New Roman" w:cs="Times New Roman"/>
          <w:sz w:val="28"/>
          <w:szCs w:val="28"/>
        </w:rPr>
        <w:t>В городе Гусиноозерск и</w:t>
      </w:r>
      <w:r w:rsidRPr="00DD7474">
        <w:rPr>
          <w:rFonts w:ascii="Times New Roman" w:hAnsi="Times New Roman" w:cs="Times New Roman"/>
          <w:sz w:val="28"/>
          <w:szCs w:val="28"/>
        </w:rPr>
        <w:t xml:space="preserve"> селах Селенгинского района штат Гусиноозерской центральной больницы составляет </w:t>
      </w:r>
      <w:r w:rsidR="000D380B">
        <w:rPr>
          <w:rFonts w:ascii="Times New Roman" w:hAnsi="Times New Roman" w:cs="Times New Roman"/>
          <w:sz w:val="28"/>
          <w:szCs w:val="28"/>
        </w:rPr>
        <w:t>681</w:t>
      </w:r>
      <w:r w:rsidRPr="00DD7474">
        <w:rPr>
          <w:rFonts w:ascii="Times New Roman" w:hAnsi="Times New Roman" w:cs="Times New Roman"/>
          <w:sz w:val="28"/>
          <w:szCs w:val="28"/>
        </w:rPr>
        <w:t xml:space="preserve"> </w:t>
      </w:r>
      <w:r w:rsidR="000D380B">
        <w:rPr>
          <w:rFonts w:ascii="Times New Roman" w:hAnsi="Times New Roman" w:cs="Times New Roman"/>
          <w:sz w:val="28"/>
          <w:szCs w:val="28"/>
        </w:rPr>
        <w:t>человек</w:t>
      </w:r>
      <w:r w:rsidRPr="00DD7474">
        <w:rPr>
          <w:rFonts w:ascii="Times New Roman" w:hAnsi="Times New Roman" w:cs="Times New Roman"/>
          <w:sz w:val="28"/>
          <w:szCs w:val="28"/>
        </w:rPr>
        <w:t xml:space="preserve">, их них работает 82 врача и </w:t>
      </w:r>
      <w:r w:rsidR="000D380B">
        <w:rPr>
          <w:rFonts w:ascii="Times New Roman" w:hAnsi="Times New Roman" w:cs="Times New Roman"/>
          <w:sz w:val="28"/>
          <w:szCs w:val="28"/>
        </w:rPr>
        <w:t>295</w:t>
      </w:r>
      <w:r w:rsidRPr="00DD7474">
        <w:rPr>
          <w:rFonts w:ascii="Times New Roman" w:hAnsi="Times New Roman" w:cs="Times New Roman"/>
          <w:sz w:val="28"/>
          <w:szCs w:val="28"/>
        </w:rPr>
        <w:t xml:space="preserve"> средних медицинских сотрудников, профессиональный уровень которых растет с каждым годом. </w:t>
      </w:r>
      <w:r w:rsidR="00502036" w:rsidRPr="00DD7474">
        <w:rPr>
          <w:rFonts w:ascii="Times New Roman" w:hAnsi="Times New Roman" w:cs="Times New Roman"/>
          <w:color w:val="000000" w:themeColor="text1"/>
          <w:sz w:val="28"/>
          <w:szCs w:val="28"/>
        </w:rPr>
        <w:t>Созданы современные условия для персонала больницы и пациентов</w:t>
      </w:r>
      <w:r w:rsidR="00DD7474">
        <w:rPr>
          <w:rFonts w:ascii="Times New Roman" w:hAnsi="Times New Roman" w:cs="Times New Roman"/>
          <w:color w:val="000000" w:themeColor="text1"/>
          <w:sz w:val="28"/>
          <w:szCs w:val="28"/>
        </w:rPr>
        <w:t>, п</w:t>
      </w:r>
      <w:r w:rsidR="00502036" w:rsidRPr="00DD7474">
        <w:rPr>
          <w:rFonts w:ascii="Times New Roman" w:hAnsi="Times New Roman" w:cs="Times New Roman"/>
          <w:color w:val="000000" w:themeColor="text1"/>
          <w:sz w:val="28"/>
          <w:szCs w:val="28"/>
        </w:rPr>
        <w:t>роведены капитальные ремонты помещений, определен единый корпоративный стиль зданий.</w:t>
      </w:r>
      <w:r w:rsidR="00DD7474" w:rsidRPr="00DD7474">
        <w:rPr>
          <w:rFonts w:ascii="Times New Roman" w:hAnsi="Times New Roman" w:cs="Times New Roman"/>
          <w:color w:val="000000" w:themeColor="text1"/>
          <w:sz w:val="28"/>
          <w:szCs w:val="28"/>
        </w:rPr>
        <w:t xml:space="preserve"> Вместе с тем, по-прежнему </w:t>
      </w:r>
      <w:r w:rsidR="00DD7474">
        <w:rPr>
          <w:rFonts w:ascii="Times New Roman" w:hAnsi="Times New Roman" w:cs="Times New Roman"/>
          <w:color w:val="000000" w:themeColor="text1"/>
          <w:sz w:val="28"/>
          <w:szCs w:val="28"/>
        </w:rPr>
        <w:t>остро стоит вопрос нехватки врачей и медицинских работников.</w:t>
      </w:r>
    </w:p>
    <w:p w:rsidR="00D931C9" w:rsidRPr="00643DD3" w:rsidRDefault="00DD7474" w:rsidP="007B0E58">
      <w:pPr>
        <w:spacing w:after="0" w:line="240" w:lineRule="auto"/>
        <w:ind w:left="360"/>
        <w:jc w:val="right"/>
        <w:rPr>
          <w:rFonts w:ascii="Times New Roman" w:hAnsi="Times New Roman" w:cs="Times New Roman"/>
          <w:sz w:val="24"/>
          <w:szCs w:val="28"/>
        </w:rPr>
      </w:pPr>
      <w:r w:rsidRPr="00643DD3">
        <w:rPr>
          <w:rFonts w:ascii="Times New Roman" w:hAnsi="Times New Roman" w:cs="Times New Roman"/>
          <w:sz w:val="24"/>
          <w:szCs w:val="28"/>
        </w:rPr>
        <w:t xml:space="preserve">Таблица </w:t>
      </w:r>
      <w:r w:rsidR="00607419">
        <w:rPr>
          <w:rFonts w:ascii="Times New Roman" w:hAnsi="Times New Roman" w:cs="Times New Roman"/>
          <w:sz w:val="24"/>
          <w:szCs w:val="28"/>
        </w:rPr>
        <w:t>4</w:t>
      </w:r>
      <w:r w:rsidRPr="00643DD3">
        <w:rPr>
          <w:rFonts w:ascii="Times New Roman" w:hAnsi="Times New Roman" w:cs="Times New Roman"/>
          <w:sz w:val="24"/>
          <w:szCs w:val="28"/>
        </w:rPr>
        <w:t>.</w:t>
      </w:r>
    </w:p>
    <w:p w:rsidR="00D931C9" w:rsidRDefault="00D931C9" w:rsidP="007B0E58">
      <w:pPr>
        <w:spacing w:after="0" w:line="240" w:lineRule="auto"/>
        <w:ind w:left="360"/>
        <w:jc w:val="center"/>
        <w:rPr>
          <w:rFonts w:ascii="Times New Roman" w:hAnsi="Times New Roman" w:cs="Times New Roman"/>
          <w:b/>
          <w:sz w:val="28"/>
          <w:szCs w:val="28"/>
        </w:rPr>
      </w:pPr>
      <w:r w:rsidRPr="00D931C9">
        <w:rPr>
          <w:rFonts w:ascii="Times New Roman" w:hAnsi="Times New Roman" w:cs="Times New Roman"/>
          <w:b/>
          <w:sz w:val="28"/>
          <w:szCs w:val="28"/>
        </w:rPr>
        <w:t>Основные показатели развития здравоохранения</w:t>
      </w:r>
    </w:p>
    <w:p w:rsidR="00D620C7" w:rsidRPr="00D931C9" w:rsidRDefault="00D620C7" w:rsidP="007B0E58">
      <w:pPr>
        <w:spacing w:after="0" w:line="240" w:lineRule="auto"/>
        <w:ind w:left="360"/>
        <w:jc w:val="center"/>
        <w:rPr>
          <w:rFonts w:ascii="Times New Roman" w:hAnsi="Times New Roman" w:cs="Times New Roman"/>
          <w:b/>
          <w:sz w:val="28"/>
          <w:szCs w:val="28"/>
        </w:rPr>
      </w:pPr>
    </w:p>
    <w:tbl>
      <w:tblPr>
        <w:tblW w:w="10062" w:type="dxa"/>
        <w:tblInd w:w="144" w:type="dxa"/>
        <w:tblCellMar>
          <w:left w:w="0" w:type="dxa"/>
          <w:right w:w="0" w:type="dxa"/>
        </w:tblCellMar>
        <w:tblLook w:val="04A0" w:firstRow="1" w:lastRow="0" w:firstColumn="1" w:lastColumn="0" w:noHBand="0" w:noVBand="1"/>
      </w:tblPr>
      <w:tblGrid>
        <w:gridCol w:w="5812"/>
        <w:gridCol w:w="1276"/>
        <w:gridCol w:w="1276"/>
        <w:gridCol w:w="1698"/>
      </w:tblGrid>
      <w:tr w:rsidR="00607419" w:rsidRPr="003E4A99" w:rsidTr="00607419">
        <w:trPr>
          <w:trHeight w:val="490"/>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7419" w:rsidRPr="003E4A99" w:rsidRDefault="00607419" w:rsidP="007B0E58">
            <w:pPr>
              <w:spacing w:after="0" w:line="240" w:lineRule="auto"/>
              <w:jc w:val="center"/>
              <w:rPr>
                <w:rFonts w:ascii="Times New Roman" w:hAnsi="Times New Roman" w:cs="Times New Roman"/>
                <w:sz w:val="28"/>
                <w:szCs w:val="28"/>
              </w:rPr>
            </w:pPr>
            <w:r w:rsidRPr="003E4A99">
              <w:rPr>
                <w:rFonts w:ascii="Times New Roman" w:hAnsi="Times New Roman" w:cs="Times New Roman"/>
                <w:b/>
                <w:bCs/>
                <w:sz w:val="28"/>
                <w:szCs w:val="28"/>
              </w:rPr>
              <w:t>Показатели</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7419" w:rsidRPr="003E4A99" w:rsidRDefault="00607419" w:rsidP="007B0E58">
            <w:pPr>
              <w:spacing w:after="0" w:line="240" w:lineRule="auto"/>
              <w:jc w:val="center"/>
              <w:rPr>
                <w:rFonts w:ascii="Times New Roman" w:hAnsi="Times New Roman" w:cs="Times New Roman"/>
                <w:b/>
                <w:sz w:val="28"/>
                <w:szCs w:val="28"/>
              </w:rPr>
            </w:pPr>
            <w:r w:rsidRPr="003E4A99">
              <w:rPr>
                <w:rFonts w:ascii="Times New Roman" w:hAnsi="Times New Roman" w:cs="Times New Roman"/>
                <w:b/>
                <w:sz w:val="28"/>
                <w:szCs w:val="28"/>
              </w:rPr>
              <w:t>ед.изм.</w:t>
            </w:r>
          </w:p>
        </w:tc>
        <w:tc>
          <w:tcPr>
            <w:tcW w:w="1276" w:type="dxa"/>
            <w:tcBorders>
              <w:top w:val="single" w:sz="8" w:space="0" w:color="000000"/>
              <w:left w:val="single" w:sz="8" w:space="0" w:color="000000"/>
              <w:bottom w:val="single" w:sz="8" w:space="0" w:color="000000"/>
              <w:right w:val="single" w:sz="8" w:space="0" w:color="000000"/>
            </w:tcBorders>
            <w:vAlign w:val="center"/>
          </w:tcPr>
          <w:p w:rsidR="00607419" w:rsidRPr="00D620C7" w:rsidRDefault="00607419" w:rsidP="007B0E58">
            <w:pPr>
              <w:spacing w:after="0" w:line="240" w:lineRule="auto"/>
              <w:jc w:val="center"/>
              <w:rPr>
                <w:rFonts w:ascii="Times New Roman" w:hAnsi="Times New Roman" w:cs="Times New Roman"/>
                <w:b/>
                <w:bCs/>
                <w:sz w:val="28"/>
                <w:szCs w:val="28"/>
              </w:rPr>
            </w:pPr>
            <w:r w:rsidRPr="00D620C7">
              <w:rPr>
                <w:rFonts w:ascii="Times New Roman" w:hAnsi="Times New Roman" w:cs="Times New Roman"/>
                <w:b/>
                <w:bCs/>
                <w:sz w:val="28"/>
                <w:szCs w:val="28"/>
              </w:rPr>
              <w:t>201</w:t>
            </w:r>
            <w:r>
              <w:rPr>
                <w:rFonts w:ascii="Times New Roman" w:hAnsi="Times New Roman" w:cs="Times New Roman"/>
                <w:b/>
                <w:bCs/>
                <w:sz w:val="28"/>
                <w:szCs w:val="28"/>
              </w:rPr>
              <w:t>8</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07419" w:rsidRPr="00D620C7" w:rsidRDefault="00607419" w:rsidP="007B0E58">
            <w:pPr>
              <w:spacing w:after="0" w:line="240" w:lineRule="auto"/>
              <w:jc w:val="center"/>
              <w:rPr>
                <w:rFonts w:ascii="Times New Roman" w:hAnsi="Times New Roman" w:cs="Times New Roman"/>
                <w:b/>
                <w:sz w:val="28"/>
                <w:szCs w:val="28"/>
              </w:rPr>
            </w:pPr>
            <w:r w:rsidRPr="00D620C7">
              <w:rPr>
                <w:rFonts w:ascii="Times New Roman" w:hAnsi="Times New Roman" w:cs="Times New Roman"/>
                <w:b/>
                <w:sz w:val="28"/>
                <w:szCs w:val="28"/>
              </w:rPr>
              <w:t>201</w:t>
            </w:r>
            <w:r>
              <w:rPr>
                <w:rFonts w:ascii="Times New Roman" w:hAnsi="Times New Roman" w:cs="Times New Roman"/>
                <w:b/>
                <w:sz w:val="28"/>
                <w:szCs w:val="28"/>
              </w:rPr>
              <w:t>9</w:t>
            </w:r>
          </w:p>
        </w:tc>
      </w:tr>
      <w:tr w:rsidR="00607419" w:rsidRPr="003E4A99" w:rsidTr="00607419">
        <w:trPr>
          <w:trHeight w:val="599"/>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07419" w:rsidRPr="003E4A99" w:rsidRDefault="00607419" w:rsidP="007B0E58">
            <w:pPr>
              <w:spacing w:after="0" w:line="240" w:lineRule="auto"/>
              <w:jc w:val="both"/>
              <w:rPr>
                <w:rFonts w:ascii="Times New Roman" w:hAnsi="Times New Roman" w:cs="Times New Roman"/>
                <w:sz w:val="28"/>
                <w:szCs w:val="28"/>
              </w:rPr>
            </w:pPr>
            <w:r w:rsidRPr="003E4A99">
              <w:rPr>
                <w:rFonts w:ascii="Times New Roman" w:hAnsi="Times New Roman" w:cs="Times New Roman"/>
                <w:sz w:val="28"/>
                <w:szCs w:val="28"/>
              </w:rPr>
              <w:t xml:space="preserve">Средняя продолжительность жизни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07419" w:rsidRPr="003E4A99" w:rsidRDefault="00607419" w:rsidP="007B0E58">
            <w:pPr>
              <w:spacing w:after="0" w:line="240" w:lineRule="auto"/>
              <w:jc w:val="center"/>
              <w:rPr>
                <w:rFonts w:ascii="Times New Roman" w:hAnsi="Times New Roman" w:cs="Times New Roman"/>
                <w:sz w:val="28"/>
                <w:szCs w:val="28"/>
              </w:rPr>
            </w:pPr>
            <w:r w:rsidRPr="003E4A99">
              <w:rPr>
                <w:rFonts w:ascii="Times New Roman" w:hAnsi="Times New Roman" w:cs="Times New Roman"/>
                <w:sz w:val="28"/>
                <w:szCs w:val="28"/>
              </w:rPr>
              <w:t>лет</w:t>
            </w:r>
          </w:p>
        </w:tc>
        <w:tc>
          <w:tcPr>
            <w:tcW w:w="1276" w:type="dxa"/>
            <w:tcBorders>
              <w:top w:val="single" w:sz="8" w:space="0" w:color="000000"/>
              <w:left w:val="single" w:sz="8" w:space="0" w:color="000000"/>
              <w:bottom w:val="single" w:sz="8" w:space="0" w:color="000000"/>
              <w:right w:val="single" w:sz="8" w:space="0" w:color="000000"/>
            </w:tcBorders>
            <w:vAlign w:val="center"/>
          </w:tcPr>
          <w:p w:rsidR="00607419" w:rsidRPr="003E4A99" w:rsidRDefault="00607419" w:rsidP="007B0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66,7</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07419" w:rsidRPr="003E4A99" w:rsidRDefault="00607419" w:rsidP="007B0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66,5</w:t>
            </w:r>
          </w:p>
        </w:tc>
      </w:tr>
      <w:tr w:rsidR="00607419" w:rsidRPr="003E4A99" w:rsidTr="00607419">
        <w:trPr>
          <w:trHeight w:val="732"/>
        </w:trPr>
        <w:tc>
          <w:tcPr>
            <w:tcW w:w="5812"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07419" w:rsidRPr="003E4A99" w:rsidRDefault="00607419" w:rsidP="007B0E58">
            <w:pPr>
              <w:spacing w:after="0" w:line="240" w:lineRule="auto"/>
              <w:jc w:val="both"/>
              <w:rPr>
                <w:rFonts w:ascii="Times New Roman" w:hAnsi="Times New Roman" w:cs="Times New Roman"/>
                <w:sz w:val="28"/>
                <w:szCs w:val="28"/>
              </w:rPr>
            </w:pPr>
            <w:r w:rsidRPr="003E4A99">
              <w:rPr>
                <w:rFonts w:ascii="Times New Roman" w:hAnsi="Times New Roman" w:cs="Times New Roman"/>
                <w:sz w:val="28"/>
                <w:szCs w:val="28"/>
              </w:rPr>
              <w:t xml:space="preserve"> Младенческая смертность, на 1 тыс. родившихся живыми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07419" w:rsidRPr="003E4A99" w:rsidRDefault="00607419" w:rsidP="007B0E58">
            <w:pPr>
              <w:spacing w:after="0" w:line="240" w:lineRule="auto"/>
              <w:jc w:val="center"/>
              <w:rPr>
                <w:rFonts w:ascii="Times New Roman" w:hAnsi="Times New Roman" w:cs="Times New Roman"/>
                <w:sz w:val="28"/>
                <w:szCs w:val="28"/>
              </w:rPr>
            </w:pPr>
            <w:r w:rsidRPr="003E4A99">
              <w:rPr>
                <w:rFonts w:ascii="Times New Roman" w:hAnsi="Times New Roman" w:cs="Times New Roman"/>
                <w:sz w:val="28"/>
                <w:szCs w:val="28"/>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607419" w:rsidRPr="003E4A99" w:rsidRDefault="00607419" w:rsidP="007B0E58">
            <w:pPr>
              <w:spacing w:after="0" w:line="240" w:lineRule="auto"/>
              <w:jc w:val="center"/>
              <w:rPr>
                <w:rFonts w:ascii="Times New Roman" w:hAnsi="Times New Roman" w:cs="Times New Roman"/>
                <w:sz w:val="28"/>
                <w:szCs w:val="28"/>
              </w:rPr>
            </w:pPr>
            <w:r w:rsidRPr="003E4A99">
              <w:rPr>
                <w:rFonts w:ascii="Times New Roman" w:hAnsi="Times New Roman" w:cs="Times New Roman"/>
                <w:sz w:val="28"/>
                <w:szCs w:val="28"/>
              </w:rPr>
              <w:t>4,</w:t>
            </w:r>
            <w:r>
              <w:rPr>
                <w:rFonts w:ascii="Times New Roman" w:hAnsi="Times New Roman" w:cs="Times New Roman"/>
                <w:sz w:val="28"/>
                <w:szCs w:val="28"/>
              </w:rPr>
              <w:t>6</w:t>
            </w:r>
          </w:p>
        </w:tc>
        <w:tc>
          <w:tcPr>
            <w:tcW w:w="1698"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607419" w:rsidRPr="003E4A99" w:rsidRDefault="00C07016" w:rsidP="007B0E5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07419">
              <w:rPr>
                <w:rFonts w:ascii="Times New Roman" w:hAnsi="Times New Roman" w:cs="Times New Roman"/>
                <w:sz w:val="28"/>
                <w:szCs w:val="28"/>
              </w:rPr>
              <w:t>,9</w:t>
            </w:r>
          </w:p>
        </w:tc>
      </w:tr>
    </w:tbl>
    <w:p w:rsidR="00D931C9" w:rsidRDefault="00D931C9" w:rsidP="007B0E58">
      <w:pPr>
        <w:pStyle w:val="a3"/>
        <w:spacing w:after="0" w:line="240" w:lineRule="auto"/>
        <w:ind w:left="1080"/>
        <w:jc w:val="both"/>
        <w:rPr>
          <w:rFonts w:ascii="Times New Roman" w:hAnsi="Times New Roman" w:cs="Times New Roman"/>
          <w:sz w:val="28"/>
          <w:szCs w:val="28"/>
          <w:highlight w:val="yellow"/>
        </w:rPr>
      </w:pPr>
    </w:p>
    <w:p w:rsidR="00DD7474" w:rsidRDefault="00574B24"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В рамках реализации проекта «Наша новая регистратура» и приоритетной программы «Комплексное развитие моногородов» изменилась работа регистратуры, а также созданы комфортные условия для посетителей женской консультации и врачебной амбулатории в п. Энергетик г. Гусиноозерска.</w:t>
      </w:r>
    </w:p>
    <w:p w:rsidR="00DD7474" w:rsidRDefault="00DD7474" w:rsidP="007B0E58">
      <w:pPr>
        <w:pStyle w:val="a3"/>
        <w:spacing w:after="0" w:line="240" w:lineRule="auto"/>
        <w:ind w:left="1080"/>
        <w:jc w:val="both"/>
        <w:rPr>
          <w:rFonts w:ascii="Times New Roman" w:hAnsi="Times New Roman" w:cs="Times New Roman"/>
          <w:sz w:val="28"/>
          <w:szCs w:val="28"/>
          <w:highlight w:val="yellow"/>
        </w:rPr>
      </w:pPr>
    </w:p>
    <w:p w:rsidR="00D31267" w:rsidRPr="00D30290" w:rsidRDefault="00C207C2" w:rsidP="007B0E58">
      <w:pPr>
        <w:spacing w:after="0" w:line="240" w:lineRule="auto"/>
        <w:ind w:firstLine="709"/>
        <w:jc w:val="both"/>
        <w:rPr>
          <w:rFonts w:ascii="Times New Roman" w:hAnsi="Times New Roman" w:cs="Times New Roman"/>
          <w:sz w:val="28"/>
          <w:szCs w:val="28"/>
          <w:highlight w:val="yellow"/>
        </w:rPr>
      </w:pPr>
      <w:r>
        <w:rPr>
          <w:rFonts w:ascii="Times New Roman" w:hAnsi="Times New Roman" w:cs="Times New Roman"/>
          <w:noProof/>
          <w:sz w:val="28"/>
          <w:szCs w:val="28"/>
          <w:lang w:eastAsia="ru-RU"/>
        </w:rPr>
        <w:pict>
          <v:shape id="_x0000_s1049" type="#_x0000_t15" style="position:absolute;left:0;text-align:left;margin-left:171.3pt;margin-top:1.2pt;width:342pt;height:38.55pt;rotation:180;z-index:251681792" fillcolor="#548dd4 [1951]" strokecolor="#1f497d [3215]" strokeweight="2pt">
            <v:textbox style="mso-next-textbox:#_x0000_s1049">
              <w:txbxContent>
                <w:p w:rsidR="00762B8F" w:rsidRPr="00643DD3" w:rsidRDefault="00762B8F" w:rsidP="00890DEF">
                  <w:pPr>
                    <w:spacing w:after="0" w:line="240" w:lineRule="auto"/>
                    <w:jc w:val="center"/>
                    <w:rPr>
                      <w:rFonts w:ascii="Times New Roman" w:hAnsi="Times New Roman" w:cs="Times New Roman"/>
                      <w:b/>
                      <w:color w:val="FFFFFF" w:themeColor="background1"/>
                      <w:szCs w:val="24"/>
                    </w:rPr>
                  </w:pPr>
                  <w:r w:rsidRPr="00643DD3">
                    <w:rPr>
                      <w:rFonts w:ascii="Times New Roman" w:hAnsi="Times New Roman" w:cs="Times New Roman"/>
                      <w:b/>
                      <w:color w:val="FFFFFF" w:themeColor="background1"/>
                      <w:szCs w:val="24"/>
                    </w:rPr>
                    <w:t>Культурно-массовые мероприятия  - 2875 ед.</w:t>
                  </w:r>
                </w:p>
                <w:p w:rsidR="00762B8F" w:rsidRPr="00643DD3" w:rsidRDefault="00762B8F" w:rsidP="00D31267">
                  <w:pPr>
                    <w:spacing w:after="0" w:line="240" w:lineRule="auto"/>
                    <w:rPr>
                      <w:rFonts w:ascii="Times New Roman" w:hAnsi="Times New Roman" w:cs="Times New Roman"/>
                      <w:b/>
                      <w:color w:val="FFFFFF" w:themeColor="background1"/>
                      <w:szCs w:val="24"/>
                    </w:rPr>
                  </w:pPr>
                  <w:r w:rsidRPr="00643DD3">
                    <w:rPr>
                      <w:rFonts w:ascii="Times New Roman" w:hAnsi="Times New Roman" w:cs="Times New Roman"/>
                      <w:b/>
                      <w:color w:val="FFFFFF" w:themeColor="background1"/>
                      <w:szCs w:val="24"/>
                    </w:rPr>
                    <w:t xml:space="preserve">Привлечено </w:t>
                  </w:r>
                  <w:r>
                    <w:rPr>
                      <w:rFonts w:ascii="Times New Roman" w:hAnsi="Times New Roman" w:cs="Times New Roman"/>
                      <w:b/>
                      <w:color w:val="FFFFFF" w:themeColor="background1"/>
                      <w:szCs w:val="24"/>
                    </w:rPr>
                    <w:t>инвестиционных</w:t>
                  </w:r>
                  <w:r w:rsidRPr="00643DD3">
                    <w:rPr>
                      <w:rFonts w:ascii="Times New Roman" w:hAnsi="Times New Roman" w:cs="Times New Roman"/>
                      <w:b/>
                      <w:color w:val="FFFFFF" w:themeColor="background1"/>
                      <w:szCs w:val="24"/>
                    </w:rPr>
                    <w:t xml:space="preserve"> средств –</w:t>
                  </w:r>
                  <w:r>
                    <w:rPr>
                      <w:rFonts w:ascii="Times New Roman" w:hAnsi="Times New Roman" w:cs="Times New Roman"/>
                      <w:b/>
                      <w:color w:val="FFFFFF" w:themeColor="background1"/>
                      <w:szCs w:val="24"/>
                    </w:rPr>
                    <w:t xml:space="preserve">8,76 </w:t>
                  </w:r>
                  <w:r w:rsidRPr="00643DD3">
                    <w:rPr>
                      <w:rFonts w:ascii="Times New Roman" w:hAnsi="Times New Roman" w:cs="Times New Roman"/>
                      <w:b/>
                      <w:color w:val="FFFFFF" w:themeColor="background1"/>
                      <w:szCs w:val="24"/>
                    </w:rPr>
                    <w:t>млн.рублей</w:t>
                  </w:r>
                </w:p>
              </w:txbxContent>
            </v:textbox>
          </v:shape>
        </w:pict>
      </w:r>
    </w:p>
    <w:p w:rsidR="00E0245C" w:rsidRDefault="00F44FD7" w:rsidP="008E7A33">
      <w:pPr>
        <w:pStyle w:val="a3"/>
        <w:numPr>
          <w:ilvl w:val="1"/>
          <w:numId w:val="31"/>
        </w:numPr>
        <w:shd w:val="clear" w:color="auto" w:fill="FFFFFF"/>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color w:val="000000" w:themeColor="text1"/>
          <w:sz w:val="28"/>
          <w:szCs w:val="28"/>
          <w:shd w:val="clear" w:color="auto" w:fill="FFFFFF"/>
        </w:rPr>
        <w:t>Культура</w:t>
      </w:r>
    </w:p>
    <w:p w:rsidR="00D31267" w:rsidRPr="00F44FD7" w:rsidRDefault="00D31267" w:rsidP="007B0E58">
      <w:pPr>
        <w:pStyle w:val="a3"/>
        <w:shd w:val="clear" w:color="auto" w:fill="FFFFFF"/>
        <w:spacing w:after="0" w:line="240" w:lineRule="auto"/>
        <w:ind w:left="1430"/>
        <w:rPr>
          <w:rFonts w:ascii="Times New Roman" w:hAnsi="Times New Roman" w:cs="Times New Roman"/>
          <w:b/>
          <w:color w:val="000000" w:themeColor="text1"/>
          <w:sz w:val="28"/>
          <w:szCs w:val="28"/>
          <w:shd w:val="clear" w:color="auto" w:fill="FFFFFF"/>
        </w:rPr>
      </w:pPr>
    </w:p>
    <w:p w:rsidR="00D31267" w:rsidRPr="00D31267" w:rsidRDefault="00D31267" w:rsidP="0000599C">
      <w:pPr>
        <w:tabs>
          <w:tab w:val="left" w:pos="567"/>
        </w:tabs>
        <w:spacing w:after="0" w:line="240" w:lineRule="auto"/>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r>
      <w:r w:rsidRPr="00D31267">
        <w:rPr>
          <w:rFonts w:ascii="Times New Roman" w:hAnsi="Times New Roman" w:cs="Times New Roman"/>
          <w:sz w:val="28"/>
          <w:szCs w:val="28"/>
        </w:rPr>
        <w:t xml:space="preserve">Структурными подразделениями Комитета </w:t>
      </w:r>
      <w:r w:rsidR="00C031BB">
        <w:rPr>
          <w:rFonts w:ascii="Times New Roman" w:hAnsi="Times New Roman" w:cs="Times New Roman"/>
          <w:sz w:val="28"/>
          <w:szCs w:val="28"/>
        </w:rPr>
        <w:t xml:space="preserve">по культуре </w:t>
      </w:r>
      <w:r w:rsidRPr="00D31267">
        <w:rPr>
          <w:rFonts w:ascii="Times New Roman" w:hAnsi="Times New Roman" w:cs="Times New Roman"/>
          <w:sz w:val="28"/>
          <w:szCs w:val="28"/>
        </w:rPr>
        <w:t>является</w:t>
      </w:r>
      <w:r w:rsidRPr="00D31267">
        <w:rPr>
          <w:rFonts w:ascii="Times New Roman" w:hAnsi="Times New Roman" w:cs="Times New Roman"/>
          <w:color w:val="000000"/>
          <w:sz w:val="28"/>
          <w:szCs w:val="28"/>
          <w:bdr w:val="none" w:sz="0" w:space="0" w:color="auto" w:frame="1"/>
        </w:rPr>
        <w:t xml:space="preserve"> сеть учреждений культуры  района</w:t>
      </w:r>
      <w:r w:rsidR="00643DD3">
        <w:rPr>
          <w:rFonts w:ascii="Times New Roman" w:hAnsi="Times New Roman" w:cs="Times New Roman"/>
          <w:color w:val="000000"/>
          <w:sz w:val="28"/>
          <w:szCs w:val="28"/>
          <w:bdr w:val="none" w:sz="0" w:space="0" w:color="auto" w:frame="1"/>
        </w:rPr>
        <w:t>, а это</w:t>
      </w:r>
      <w:r w:rsidRPr="00D31267">
        <w:rPr>
          <w:rFonts w:ascii="Times New Roman" w:hAnsi="Times New Roman" w:cs="Times New Roman"/>
          <w:color w:val="000000"/>
          <w:sz w:val="28"/>
          <w:szCs w:val="28"/>
          <w:bdr w:val="none" w:sz="0" w:space="0" w:color="auto" w:frame="1"/>
        </w:rPr>
        <w:t xml:space="preserve">  54 </w:t>
      </w:r>
      <w:r w:rsidR="00643DD3">
        <w:rPr>
          <w:rFonts w:ascii="Times New Roman" w:hAnsi="Times New Roman" w:cs="Times New Roman"/>
          <w:color w:val="000000"/>
          <w:sz w:val="28"/>
          <w:szCs w:val="28"/>
          <w:bdr w:val="none" w:sz="0" w:space="0" w:color="auto" w:frame="1"/>
        </w:rPr>
        <w:t>учреждения</w:t>
      </w:r>
      <w:r w:rsidRPr="00D31267">
        <w:rPr>
          <w:rFonts w:ascii="Times New Roman" w:hAnsi="Times New Roman" w:cs="Times New Roman"/>
          <w:sz w:val="28"/>
          <w:szCs w:val="28"/>
        </w:rPr>
        <w:t>,  5 из которых  имеют статус юридического лица, это -  4 автономных и 1 муниципальное бюджетное учреждение культуры</w:t>
      </w:r>
      <w:r w:rsidRPr="00D31267">
        <w:rPr>
          <w:rFonts w:ascii="Times New Roman" w:eastAsiaTheme="minorEastAsia" w:hAnsi="Times New Roman" w:cs="Times New Roman"/>
          <w:sz w:val="28"/>
          <w:szCs w:val="28"/>
          <w:lang w:eastAsia="ru-RU"/>
        </w:rPr>
        <w:t>.</w:t>
      </w:r>
      <w:r w:rsidRPr="00D31267">
        <w:rPr>
          <w:rFonts w:ascii="Times New Roman" w:hAnsi="Times New Roman" w:cs="Times New Roman"/>
          <w:sz w:val="28"/>
          <w:szCs w:val="28"/>
        </w:rPr>
        <w:t xml:space="preserve"> </w:t>
      </w:r>
    </w:p>
    <w:p w:rsidR="00D31267" w:rsidRPr="00A37E3C" w:rsidRDefault="00D31267" w:rsidP="00BB357E">
      <w:pPr>
        <w:pStyle w:val="a5"/>
        <w:shd w:val="clear" w:color="auto" w:fill="FFFFFF"/>
        <w:tabs>
          <w:tab w:val="left" w:pos="567"/>
        </w:tabs>
        <w:spacing w:before="0" w:beforeAutospacing="0" w:after="0" w:afterAutospacing="0"/>
        <w:ind w:firstLine="567"/>
        <w:jc w:val="both"/>
        <w:rPr>
          <w:color w:val="000000"/>
          <w:sz w:val="28"/>
          <w:szCs w:val="28"/>
          <w:bdr w:val="none" w:sz="0" w:space="0" w:color="auto" w:frame="1"/>
        </w:rPr>
      </w:pPr>
      <w:r w:rsidRPr="00A37E3C">
        <w:rPr>
          <w:color w:val="000000"/>
          <w:sz w:val="28"/>
          <w:szCs w:val="28"/>
          <w:bdr w:val="none" w:sz="0" w:space="0" w:color="auto" w:frame="1"/>
        </w:rPr>
        <w:t>В район</w:t>
      </w:r>
      <w:r w:rsidR="00164191">
        <w:rPr>
          <w:color w:val="000000"/>
          <w:sz w:val="28"/>
          <w:szCs w:val="28"/>
          <w:bdr w:val="none" w:sz="0" w:space="0" w:color="auto" w:frame="1"/>
        </w:rPr>
        <w:t>е</w:t>
      </w:r>
      <w:r w:rsidRPr="00A37E3C">
        <w:rPr>
          <w:color w:val="000000"/>
          <w:sz w:val="28"/>
          <w:szCs w:val="28"/>
          <w:bdr w:val="none" w:sz="0" w:space="0" w:color="auto" w:frame="1"/>
        </w:rPr>
        <w:t xml:space="preserve"> действуют 6 творческих коллективов, имеющих звание «Народный (образцовый) художественный коллектив». В 2018 г</w:t>
      </w:r>
      <w:r w:rsidR="00164191">
        <w:rPr>
          <w:color w:val="000000"/>
          <w:sz w:val="28"/>
          <w:szCs w:val="28"/>
          <w:bdr w:val="none" w:sz="0" w:space="0" w:color="auto" w:frame="1"/>
        </w:rPr>
        <w:t>оду</w:t>
      </w:r>
      <w:r w:rsidRPr="00A37E3C">
        <w:rPr>
          <w:color w:val="000000"/>
          <w:sz w:val="28"/>
          <w:szCs w:val="28"/>
          <w:bdr w:val="none" w:sz="0" w:space="0" w:color="auto" w:frame="1"/>
        </w:rPr>
        <w:t xml:space="preserve"> подтв</w:t>
      </w:r>
      <w:r w:rsidR="00164191">
        <w:rPr>
          <w:color w:val="000000"/>
          <w:sz w:val="28"/>
          <w:szCs w:val="28"/>
          <w:bdr w:val="none" w:sz="0" w:space="0" w:color="auto" w:frame="1"/>
        </w:rPr>
        <w:t>ердили свои звания 3 коллектива.</w:t>
      </w:r>
    </w:p>
    <w:p w:rsidR="0012258C" w:rsidRPr="0012258C" w:rsidRDefault="0012258C"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12258C">
        <w:rPr>
          <w:rFonts w:ascii="Times New Roman" w:eastAsiaTheme="minorEastAsia" w:hAnsi="Times New Roman" w:cs="Times New Roman"/>
          <w:sz w:val="28"/>
          <w:szCs w:val="28"/>
          <w:lang w:eastAsia="ru-RU"/>
        </w:rPr>
        <w:t>Объем платных услуг (план) на 2019 год по учреждениям культуры Селенгинского района составляет 4,98</w:t>
      </w:r>
      <w:r>
        <w:rPr>
          <w:rFonts w:ascii="Times New Roman" w:eastAsiaTheme="minorEastAsia" w:hAnsi="Times New Roman" w:cs="Times New Roman"/>
          <w:sz w:val="28"/>
          <w:szCs w:val="28"/>
          <w:lang w:eastAsia="ru-RU"/>
        </w:rPr>
        <w:t xml:space="preserve"> млн. рублей</w:t>
      </w:r>
      <w:r w:rsidRPr="0012258C">
        <w:rPr>
          <w:rFonts w:ascii="Times New Roman" w:eastAsiaTheme="minorEastAsia" w:hAnsi="Times New Roman" w:cs="Times New Roman"/>
          <w:sz w:val="28"/>
          <w:szCs w:val="28"/>
          <w:lang w:eastAsia="ru-RU"/>
        </w:rPr>
        <w:t>, выполнение за 2019 год составило 5,2</w:t>
      </w:r>
      <w:r>
        <w:rPr>
          <w:rFonts w:ascii="Times New Roman" w:eastAsiaTheme="minorEastAsia" w:hAnsi="Times New Roman" w:cs="Times New Roman"/>
          <w:sz w:val="28"/>
          <w:szCs w:val="28"/>
          <w:lang w:eastAsia="ru-RU"/>
        </w:rPr>
        <w:t>3 млн. руб., 105</w:t>
      </w:r>
      <w:r w:rsidRPr="0012258C">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02</w:t>
      </w:r>
      <w:r w:rsidRPr="0012258C">
        <w:rPr>
          <w:rFonts w:ascii="Times New Roman" w:eastAsiaTheme="minorEastAsia" w:hAnsi="Times New Roman" w:cs="Times New Roman"/>
          <w:sz w:val="28"/>
          <w:szCs w:val="28"/>
          <w:lang w:eastAsia="ru-RU"/>
        </w:rPr>
        <w:t xml:space="preserve"> %. Индикатор соотношения посещаемости населения платных культурно-досуговых мероприятий, проводимых государственными (муниципальными) учреждениями культуры к общему населению района по плану на 2019 год составляет 561 %, за 2019г фактически составил </w:t>
      </w:r>
      <w:r>
        <w:rPr>
          <w:rFonts w:ascii="Times New Roman" w:eastAsiaTheme="minorEastAsia" w:hAnsi="Times New Roman" w:cs="Times New Roman"/>
          <w:sz w:val="28"/>
          <w:szCs w:val="28"/>
          <w:lang w:eastAsia="ru-RU"/>
        </w:rPr>
        <w:t>561,4</w:t>
      </w:r>
      <w:r w:rsidRPr="0012258C">
        <w:rPr>
          <w:rFonts w:ascii="Times New Roman" w:eastAsiaTheme="minorEastAsia" w:hAnsi="Times New Roman" w:cs="Times New Roman"/>
          <w:sz w:val="28"/>
          <w:szCs w:val="28"/>
          <w:lang w:eastAsia="ru-RU"/>
        </w:rPr>
        <w:t xml:space="preserve"> %.</w:t>
      </w:r>
    </w:p>
    <w:p w:rsidR="0012258C" w:rsidRPr="0012258C" w:rsidRDefault="0012258C"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12258C">
        <w:rPr>
          <w:rFonts w:ascii="Times New Roman" w:eastAsiaTheme="minorEastAsia" w:hAnsi="Times New Roman" w:cs="Times New Roman"/>
          <w:sz w:val="28"/>
          <w:szCs w:val="28"/>
          <w:lang w:eastAsia="ru-RU"/>
        </w:rPr>
        <w:t xml:space="preserve">Численность занятых по плану на 2019 год составляет 182 человека, фактическая численность </w:t>
      </w:r>
      <w:r>
        <w:rPr>
          <w:rFonts w:ascii="Times New Roman" w:eastAsiaTheme="minorEastAsia" w:hAnsi="Times New Roman" w:cs="Times New Roman"/>
          <w:sz w:val="28"/>
          <w:szCs w:val="28"/>
          <w:lang w:eastAsia="ru-RU"/>
        </w:rPr>
        <w:t xml:space="preserve">занятых по учреждениям культуры </w:t>
      </w:r>
      <w:r w:rsidRPr="0012258C">
        <w:rPr>
          <w:rFonts w:ascii="Times New Roman" w:eastAsiaTheme="minorEastAsia" w:hAnsi="Times New Roman" w:cs="Times New Roman"/>
          <w:sz w:val="28"/>
          <w:szCs w:val="28"/>
          <w:lang w:eastAsia="ru-RU"/>
        </w:rPr>
        <w:t>составил</w:t>
      </w:r>
      <w:r>
        <w:rPr>
          <w:rFonts w:ascii="Times New Roman" w:eastAsiaTheme="minorEastAsia" w:hAnsi="Times New Roman" w:cs="Times New Roman"/>
          <w:sz w:val="28"/>
          <w:szCs w:val="28"/>
          <w:lang w:eastAsia="ru-RU"/>
        </w:rPr>
        <w:t>а</w:t>
      </w:r>
      <w:r w:rsidRPr="0012258C">
        <w:rPr>
          <w:rFonts w:ascii="Times New Roman" w:eastAsiaTheme="minorEastAsia" w:hAnsi="Times New Roman" w:cs="Times New Roman"/>
          <w:sz w:val="28"/>
          <w:szCs w:val="28"/>
          <w:lang w:eastAsia="ru-RU"/>
        </w:rPr>
        <w:t xml:space="preserve"> 182 человека, без изменений 100%.</w:t>
      </w:r>
    </w:p>
    <w:p w:rsidR="0012258C" w:rsidRDefault="0012258C"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sidRPr="0012258C">
        <w:rPr>
          <w:rFonts w:ascii="Times New Roman" w:eastAsiaTheme="minorEastAsia" w:hAnsi="Times New Roman" w:cs="Times New Roman"/>
          <w:sz w:val="28"/>
          <w:szCs w:val="28"/>
          <w:lang w:eastAsia="ru-RU"/>
        </w:rPr>
        <w:t xml:space="preserve">Средняя заработная плата работников муниципальных учреждений культуры и дополнительного образования в сфере культуры, в целях реализации Указа Президента Российской Федерации от 07.05.2012 № 597 «О мероприятиях по реализации государственной социальной политики», за 2019 год выполняется в соответствии с соглашением между Министерством культуры и Администрацией МО «Селенгинский район». За 2019 год по работникам муниципальных учреждений культуры средняя заработная плата составила 24 778,90 руб., план 24 654,00 руб., выполнение 100,51 %. По педагогическим работникам дополнительного образования муниципальных учреждений отрасли «Культура» средняя заработная плата за составила 33 516,50,00 руб., план 33 358 руб., выполнение 100,48 %. </w:t>
      </w:r>
    </w:p>
    <w:p w:rsidR="0009111B" w:rsidRDefault="0009111B"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2019 году за счет средств дальневосточной субсидии в размере – 3,1 млн. рублей закончен капитальный ремонт МАУ ДО «Гусиноозерская детская школа искусств им. Н.Б. Дамиранова».</w:t>
      </w:r>
    </w:p>
    <w:p w:rsidR="0009111B" w:rsidRDefault="0009111B"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Также в рамках Национального проекта «Культура» федерального проекта «Культурная среда» получен передвижной многофункциональный центр – Автоклуб, стоимостью 5,0 млн. </w:t>
      </w:r>
      <w:r w:rsidR="0005390C">
        <w:rPr>
          <w:rFonts w:ascii="Times New Roman" w:eastAsiaTheme="minorEastAsia" w:hAnsi="Times New Roman" w:cs="Times New Roman"/>
          <w:sz w:val="28"/>
          <w:szCs w:val="28"/>
          <w:lang w:eastAsia="ru-RU"/>
        </w:rPr>
        <w:t>рублей и одно пианино для детской школы искусств.</w:t>
      </w:r>
    </w:p>
    <w:p w:rsidR="0005390C" w:rsidRDefault="0005390C"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 государственной программе РФ «Развитие культуры и туризма» на 2013-2020 годы предоставлена субсидия на обеспечение развития и укрепление материально – технической базы домов культуры в населенных пунктах с числом жителей до 50 человек в размере 542,9 тыс. рублей.</w:t>
      </w:r>
    </w:p>
    <w:p w:rsidR="0005390C" w:rsidRPr="0012258C" w:rsidRDefault="0005390C" w:rsidP="00BB357E">
      <w:pPr>
        <w:tabs>
          <w:tab w:val="left" w:pos="567"/>
        </w:tabs>
        <w:spacing w:after="0" w:line="240" w:lineRule="auto"/>
        <w:ind w:firstLine="567"/>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 А также субсидия на комплектование</w:t>
      </w:r>
      <w:r w:rsidR="007B5734">
        <w:rPr>
          <w:rFonts w:ascii="Times New Roman" w:eastAsiaTheme="minorEastAsia" w:hAnsi="Times New Roman" w:cs="Times New Roman"/>
          <w:sz w:val="28"/>
          <w:szCs w:val="28"/>
          <w:lang w:eastAsia="ru-RU"/>
        </w:rPr>
        <w:t xml:space="preserve"> книжных фондов – 18,4 тыс. рублей; субсидия на подключение библиотек к информационно – телекоммуникационной сети Интернет – 54,8 тыс. рублей. Субсидия на укрепление материально – технической базы МАУ ДО «ГДШИ» - 40,4 тыс. рублей, в рамках Постановления Правительства РБ от 26.09.2019 № 517 «Об утверждении распределения субсидий бюджетам муниципальных районов на укрепление материально – технической базы в отрасли «Культура» на 2019 год»</w:t>
      </w:r>
      <w:r w:rsidR="00BB357E">
        <w:rPr>
          <w:rFonts w:ascii="Times New Roman" w:eastAsiaTheme="minorEastAsia" w:hAnsi="Times New Roman" w:cs="Times New Roman"/>
          <w:sz w:val="28"/>
          <w:szCs w:val="28"/>
          <w:lang w:eastAsia="ru-RU"/>
        </w:rPr>
        <w:t>.</w:t>
      </w:r>
    </w:p>
    <w:p w:rsidR="0012258C" w:rsidRDefault="00C207C2" w:rsidP="007B0E58">
      <w:pPr>
        <w:spacing w:after="0" w:line="240" w:lineRule="auto"/>
        <w:ind w:firstLine="708"/>
        <w:jc w:val="both"/>
        <w:rPr>
          <w:rFonts w:ascii="Times New Roman" w:eastAsiaTheme="minorEastAsia" w:hAnsi="Times New Roman" w:cs="Times New Roman"/>
          <w:sz w:val="28"/>
          <w:szCs w:val="28"/>
          <w:lang w:eastAsia="ru-RU"/>
        </w:rPr>
      </w:pPr>
      <w:r>
        <w:rPr>
          <w:rFonts w:ascii="Times New Roman" w:hAnsi="Times New Roman"/>
          <w:b/>
          <w:noProof/>
          <w:sz w:val="28"/>
          <w:szCs w:val="28"/>
          <w:lang w:eastAsia="ru-RU"/>
        </w:rPr>
        <w:pict>
          <v:shape id="_x0000_s1051" type="#_x0000_t15" style="position:absolute;left:0;text-align:left;margin-left:226.8pt;margin-top:16.35pt;width:283.9pt;height:53.2pt;rotation:180;z-index:251682816" fillcolor="#548dd4 [1951]" strokecolor="#1f497d [3215]" strokeweight="2pt">
            <v:textbox style="mso-next-textbox:#_x0000_s1051">
              <w:txbxContent>
                <w:p w:rsidR="00762B8F" w:rsidRPr="00181400" w:rsidRDefault="00762B8F" w:rsidP="00141C27">
                  <w:pPr>
                    <w:jc w:val="center"/>
                    <w:rPr>
                      <w:rFonts w:ascii="Times New Roman" w:hAnsi="Times New Roman" w:cs="Times New Roman"/>
                      <w:b/>
                      <w:color w:val="FFFFFF" w:themeColor="background1"/>
                      <w:szCs w:val="24"/>
                    </w:rPr>
                  </w:pPr>
                  <w:r w:rsidRPr="00181400">
                    <w:rPr>
                      <w:rFonts w:ascii="Times New Roman" w:hAnsi="Times New Roman" w:cs="Times New Roman"/>
                      <w:b/>
                      <w:color w:val="FFFFFF" w:themeColor="background1"/>
                      <w:szCs w:val="24"/>
                    </w:rPr>
                    <w:t>Доля населения, систематически занимающаяся физ</w:t>
                  </w:r>
                  <w:r>
                    <w:rPr>
                      <w:rFonts w:ascii="Times New Roman" w:hAnsi="Times New Roman" w:cs="Times New Roman"/>
                      <w:b/>
                      <w:color w:val="FFFFFF" w:themeColor="background1"/>
                      <w:szCs w:val="24"/>
                    </w:rPr>
                    <w:t xml:space="preserve">ической культурой и спортом – 45 </w:t>
                  </w:r>
                  <w:r w:rsidRPr="00181400">
                    <w:rPr>
                      <w:rFonts w:ascii="Times New Roman" w:hAnsi="Times New Roman" w:cs="Times New Roman"/>
                      <w:b/>
                      <w:color w:val="FFFFFF" w:themeColor="background1"/>
                      <w:szCs w:val="24"/>
                    </w:rPr>
                    <w:t>%</w:t>
                  </w:r>
                </w:p>
              </w:txbxContent>
            </v:textbox>
          </v:shape>
        </w:pict>
      </w:r>
    </w:p>
    <w:p w:rsidR="00D931C9" w:rsidRDefault="00D931C9" w:rsidP="007B0E58">
      <w:pPr>
        <w:spacing w:after="0" w:line="240" w:lineRule="auto"/>
        <w:ind w:firstLine="567"/>
        <w:jc w:val="both"/>
        <w:rPr>
          <w:rFonts w:ascii="Times New Roman" w:hAnsi="Times New Roman" w:cs="Times New Roman"/>
          <w:sz w:val="28"/>
          <w:szCs w:val="28"/>
          <w:highlight w:val="yellow"/>
        </w:rPr>
      </w:pPr>
    </w:p>
    <w:p w:rsidR="008124EB" w:rsidRDefault="00355D0D" w:rsidP="008E7A33">
      <w:pPr>
        <w:pStyle w:val="a3"/>
        <w:numPr>
          <w:ilvl w:val="1"/>
          <w:numId w:val="31"/>
        </w:numPr>
        <w:spacing w:after="0" w:line="240" w:lineRule="auto"/>
        <w:rPr>
          <w:rFonts w:ascii="Times New Roman" w:hAnsi="Times New Roman"/>
          <w:b/>
          <w:sz w:val="28"/>
          <w:szCs w:val="28"/>
          <w:lang w:eastAsia="ru-RU"/>
        </w:rPr>
      </w:pPr>
      <w:r w:rsidRPr="00355D0D">
        <w:rPr>
          <w:rFonts w:ascii="Times New Roman" w:hAnsi="Times New Roman"/>
          <w:b/>
          <w:sz w:val="28"/>
          <w:szCs w:val="28"/>
          <w:lang w:eastAsia="ru-RU"/>
        </w:rPr>
        <w:t xml:space="preserve"> Физ</w:t>
      </w:r>
      <w:r w:rsidR="001F1C94">
        <w:rPr>
          <w:rFonts w:ascii="Times New Roman" w:hAnsi="Times New Roman"/>
          <w:b/>
          <w:sz w:val="28"/>
          <w:szCs w:val="28"/>
          <w:lang w:eastAsia="ru-RU"/>
        </w:rPr>
        <w:t xml:space="preserve">ическая </w:t>
      </w:r>
    </w:p>
    <w:p w:rsidR="00D931C9" w:rsidRDefault="00355D0D" w:rsidP="007B0E58">
      <w:pPr>
        <w:spacing w:after="0" w:line="240" w:lineRule="auto"/>
        <w:ind w:left="710"/>
        <w:rPr>
          <w:rFonts w:ascii="Times New Roman" w:hAnsi="Times New Roman"/>
          <w:b/>
          <w:sz w:val="28"/>
          <w:szCs w:val="28"/>
          <w:lang w:eastAsia="ru-RU"/>
        </w:rPr>
      </w:pPr>
      <w:r w:rsidRPr="008124EB">
        <w:rPr>
          <w:rFonts w:ascii="Times New Roman" w:hAnsi="Times New Roman"/>
          <w:b/>
          <w:sz w:val="28"/>
          <w:szCs w:val="28"/>
          <w:lang w:eastAsia="ru-RU"/>
        </w:rPr>
        <w:t>культура и спорт</w:t>
      </w:r>
    </w:p>
    <w:p w:rsidR="00E83BA2" w:rsidRDefault="00E83BA2" w:rsidP="007B0E58">
      <w:pPr>
        <w:pStyle w:val="a3"/>
        <w:tabs>
          <w:tab w:val="left" w:pos="851"/>
        </w:tabs>
        <w:spacing w:after="0" w:line="240" w:lineRule="auto"/>
        <w:ind w:left="0" w:firstLine="567"/>
        <w:jc w:val="both"/>
        <w:rPr>
          <w:rFonts w:ascii="Times New Roman" w:hAnsi="Times New Roman" w:cs="Times New Roman"/>
          <w:sz w:val="28"/>
          <w:szCs w:val="28"/>
        </w:rPr>
      </w:pPr>
    </w:p>
    <w:p w:rsidR="00355D0D" w:rsidRDefault="00355D0D" w:rsidP="007B0E58">
      <w:pPr>
        <w:pStyle w:val="a3"/>
        <w:tabs>
          <w:tab w:val="left" w:pos="851"/>
        </w:tabs>
        <w:spacing w:after="0" w:line="240" w:lineRule="auto"/>
        <w:ind w:left="0" w:firstLine="567"/>
        <w:jc w:val="both"/>
        <w:rPr>
          <w:rFonts w:ascii="Times New Roman" w:hAnsi="Times New Roman" w:cs="Times New Roman"/>
          <w:sz w:val="28"/>
          <w:szCs w:val="28"/>
        </w:rPr>
      </w:pPr>
      <w:r w:rsidRPr="001B2211">
        <w:rPr>
          <w:rFonts w:ascii="Times New Roman" w:hAnsi="Times New Roman" w:cs="Times New Roman"/>
          <w:sz w:val="28"/>
          <w:szCs w:val="28"/>
        </w:rPr>
        <w:t xml:space="preserve">В районе ведут дополнительную образовательную деятельность в сфере физической культуры и спорта для детей </w:t>
      </w:r>
      <w:r w:rsidR="005C3212" w:rsidRPr="001B2211">
        <w:rPr>
          <w:rFonts w:ascii="Times New Roman" w:hAnsi="Times New Roman" w:cs="Times New Roman"/>
          <w:sz w:val="28"/>
          <w:szCs w:val="28"/>
        </w:rPr>
        <w:t>ДЮСШ Селенгинского района, и школа олимпийского резерва.</w:t>
      </w:r>
    </w:p>
    <w:p w:rsidR="001D7FA1" w:rsidRDefault="001D7FA1" w:rsidP="007B0E58">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 2019 году за счет средств дальневосточной субсидии построена спортивная площадка с искусственным покрытием 16*30 м в улусе Ташир на сумму 3,5 млн. рублей, средства из федерального бюджета составили 3,46 млн. рублей, из республиканского бюджета 0,03 млн. рублей. Проведен капитальный ремонт многофункционального межпоселенческого Дома молодежи Селенги в г. Гусиноозерске, на выделенные денежные средства в размере 2,87 млн. рублей.</w:t>
      </w:r>
    </w:p>
    <w:p w:rsidR="001D7FA1" w:rsidRDefault="00D56C64" w:rsidP="007B0E58">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 национальному проекту «Демография» «Спорт – норма жизни» построена спортивная площадка с искусственным покрытием 16*30 м в с. Нур – Тухум на сумму 3,</w:t>
      </w:r>
      <w:r w:rsidR="00D871E5">
        <w:rPr>
          <w:rFonts w:ascii="Times New Roman" w:hAnsi="Times New Roman" w:cs="Times New Roman"/>
          <w:sz w:val="28"/>
          <w:szCs w:val="28"/>
        </w:rPr>
        <w:t>5</w:t>
      </w:r>
      <w:r>
        <w:rPr>
          <w:rFonts w:ascii="Times New Roman" w:hAnsi="Times New Roman" w:cs="Times New Roman"/>
          <w:sz w:val="28"/>
          <w:szCs w:val="28"/>
        </w:rPr>
        <w:t xml:space="preserve"> млн. рублей, в том числе средства из федерального бюджета –</w:t>
      </w:r>
      <w:r w:rsidR="00D871E5">
        <w:rPr>
          <w:rFonts w:ascii="Times New Roman" w:hAnsi="Times New Roman" w:cs="Times New Roman"/>
          <w:sz w:val="28"/>
          <w:szCs w:val="28"/>
        </w:rPr>
        <w:t xml:space="preserve"> 3,46</w:t>
      </w:r>
      <w:r>
        <w:rPr>
          <w:rFonts w:ascii="Times New Roman" w:hAnsi="Times New Roman" w:cs="Times New Roman"/>
          <w:sz w:val="28"/>
          <w:szCs w:val="28"/>
        </w:rPr>
        <w:t xml:space="preserve"> млн. </w:t>
      </w:r>
      <w:r w:rsidR="00D871E5">
        <w:rPr>
          <w:rFonts w:ascii="Times New Roman" w:hAnsi="Times New Roman" w:cs="Times New Roman"/>
          <w:sz w:val="28"/>
          <w:szCs w:val="28"/>
        </w:rPr>
        <w:t>рублей, из республиканского</w:t>
      </w:r>
      <w:r>
        <w:rPr>
          <w:rFonts w:ascii="Times New Roman" w:hAnsi="Times New Roman" w:cs="Times New Roman"/>
          <w:sz w:val="28"/>
          <w:szCs w:val="28"/>
        </w:rPr>
        <w:t xml:space="preserve"> – 0,</w:t>
      </w:r>
      <w:r w:rsidR="00D871E5">
        <w:rPr>
          <w:rFonts w:ascii="Times New Roman" w:hAnsi="Times New Roman" w:cs="Times New Roman"/>
          <w:sz w:val="28"/>
          <w:szCs w:val="28"/>
        </w:rPr>
        <w:t>03</w:t>
      </w:r>
      <w:r>
        <w:rPr>
          <w:rFonts w:ascii="Times New Roman" w:hAnsi="Times New Roman" w:cs="Times New Roman"/>
          <w:sz w:val="28"/>
          <w:szCs w:val="28"/>
        </w:rPr>
        <w:t xml:space="preserve"> млн. рублей.</w:t>
      </w:r>
      <w:r w:rsidR="00D871E5">
        <w:rPr>
          <w:rFonts w:ascii="Times New Roman" w:hAnsi="Times New Roman" w:cs="Times New Roman"/>
          <w:sz w:val="28"/>
          <w:szCs w:val="28"/>
        </w:rPr>
        <w:t xml:space="preserve"> Закуплено и установлено спортивно – технологическое оборудование для создания малых спортивных площадок ГТО, в размере – 3,0 млн. рублей, в том числе из средств федерального бюджета 2,9 млн. рублей, из средств республиканского бюджета - 59,4 тыс. рублей.</w:t>
      </w:r>
    </w:p>
    <w:p w:rsidR="00D871E5" w:rsidRDefault="00D871E5" w:rsidP="007B0E58">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Также в МБУ «Спортивная школа олимпийского резерва» поставлено спортивное оборудование и инвентарь, по видам спорта: стрельба из лука, лыжные гони, спортивная борьба, легкая атлетика, бокс – на сумму 9,4 млн. рублей, из них средства из федерального бюджета – 9,0 млн. рублей, из республиканского бюджета – 183,7 тыс. рублей, из местного – 183,7 тыс. рублей.</w:t>
      </w:r>
      <w:r w:rsidR="00BE1629">
        <w:rPr>
          <w:rFonts w:ascii="Times New Roman" w:hAnsi="Times New Roman" w:cs="Times New Roman"/>
          <w:sz w:val="28"/>
          <w:szCs w:val="28"/>
        </w:rPr>
        <w:t xml:space="preserve"> </w:t>
      </w:r>
    </w:p>
    <w:p w:rsidR="00BE1629" w:rsidRPr="001B2211" w:rsidRDefault="00BE1629" w:rsidP="007B0E58">
      <w:pPr>
        <w:pStyle w:val="a3"/>
        <w:tabs>
          <w:tab w:val="left" w:pos="851"/>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2019 году в рамках «Единого календарного плана спортивно – массовых мероприятий» на проведение спортивных мероприятий было затрачено 1,2 млн. рублей. Было приобретено спортивное оборудование для обще физической подготовки в рамках </w:t>
      </w:r>
      <w:r w:rsidR="008B5E31">
        <w:rPr>
          <w:rFonts w:ascii="Times New Roman" w:hAnsi="Times New Roman" w:cs="Times New Roman"/>
          <w:sz w:val="28"/>
          <w:szCs w:val="28"/>
        </w:rPr>
        <w:t>федерально</w:t>
      </w:r>
      <w:r>
        <w:rPr>
          <w:rFonts w:ascii="Times New Roman" w:hAnsi="Times New Roman" w:cs="Times New Roman"/>
          <w:sz w:val="28"/>
          <w:szCs w:val="28"/>
        </w:rPr>
        <w:t xml:space="preserve"> - целевой программы «Развитие физической культуры и спорта на 2016-2020 годы» в сумме 674 ,4 тыс. рублей, в том числе из средств федерального бюджета 574,1 тыс. рублей, из средств республиканского бюджета – 36,7 тыс. рублей и местного бюджета – 36,7 тыс. рублей.</w:t>
      </w:r>
    </w:p>
    <w:p w:rsidR="005C3212" w:rsidRPr="001B2211" w:rsidRDefault="005C3212" w:rsidP="007B0E58">
      <w:pPr>
        <w:spacing w:after="0" w:line="240" w:lineRule="auto"/>
        <w:ind w:firstLine="567"/>
        <w:jc w:val="both"/>
        <w:rPr>
          <w:rFonts w:ascii="Times New Roman" w:hAnsi="Times New Roman"/>
          <w:color w:val="C00000"/>
          <w:sz w:val="28"/>
          <w:szCs w:val="28"/>
        </w:rPr>
      </w:pPr>
      <w:r w:rsidRPr="001B2211">
        <w:rPr>
          <w:rFonts w:ascii="Times New Roman" w:hAnsi="Times New Roman"/>
          <w:sz w:val="28"/>
          <w:szCs w:val="28"/>
        </w:rPr>
        <w:t>Данные мероприятия, дают возможность увеличить долю населения систематически з</w:t>
      </w:r>
      <w:r w:rsidR="00BE1629">
        <w:rPr>
          <w:rFonts w:ascii="Times New Roman" w:hAnsi="Times New Roman"/>
          <w:sz w:val="28"/>
          <w:szCs w:val="28"/>
        </w:rPr>
        <w:t>анимающихся физической культурой</w:t>
      </w:r>
      <w:r w:rsidRPr="001B2211">
        <w:rPr>
          <w:rFonts w:ascii="Times New Roman" w:hAnsi="Times New Roman"/>
          <w:sz w:val="28"/>
          <w:szCs w:val="28"/>
        </w:rPr>
        <w:t xml:space="preserve"> и спортом от общей численности населения района, а также увлекать различными видами спорта людей с ограниченными возможностями и инвалидов. </w:t>
      </w:r>
    </w:p>
    <w:p w:rsidR="005C3212" w:rsidRDefault="003B5D74" w:rsidP="007B0E58">
      <w:pPr>
        <w:shd w:val="clear" w:color="auto" w:fill="FFFFFF" w:themeFill="background1"/>
        <w:spacing w:after="0" w:line="240" w:lineRule="auto"/>
        <w:ind w:firstLine="567"/>
        <w:jc w:val="both"/>
        <w:rPr>
          <w:rFonts w:ascii="Times New Roman" w:hAnsi="Times New Roman"/>
          <w:sz w:val="28"/>
          <w:szCs w:val="28"/>
        </w:rPr>
      </w:pPr>
      <w:r w:rsidRPr="003B5D74">
        <w:rPr>
          <w:rFonts w:ascii="Times New Roman" w:hAnsi="Times New Roman" w:cs="Times New Roman"/>
          <w:sz w:val="28"/>
          <w:szCs w:val="28"/>
        </w:rPr>
        <w:lastRenderedPageBreak/>
        <w:t>Среди трудящихся, молодёжи, учащихся проводятся: отраслевые спартакиады, первенства, чемпионаты, открытые первенства, среди общественных объединений, о</w:t>
      </w:r>
      <w:r>
        <w:rPr>
          <w:rFonts w:ascii="Times New Roman" w:hAnsi="Times New Roman" w:cs="Times New Roman"/>
          <w:sz w:val="28"/>
          <w:szCs w:val="28"/>
        </w:rPr>
        <w:t>лимпиада по физической культуре</w:t>
      </w:r>
      <w:r w:rsidR="001B2211">
        <w:rPr>
          <w:rFonts w:ascii="Times New Roman" w:hAnsi="Times New Roman" w:cs="Times New Roman"/>
          <w:sz w:val="28"/>
          <w:szCs w:val="28"/>
        </w:rPr>
        <w:t xml:space="preserve"> и пр. мероприятия</w:t>
      </w:r>
      <w:r w:rsidR="00BE1629">
        <w:rPr>
          <w:rFonts w:ascii="Times New Roman" w:hAnsi="Times New Roman" w:cs="Times New Roman"/>
          <w:sz w:val="28"/>
          <w:szCs w:val="28"/>
        </w:rPr>
        <w:t>.</w:t>
      </w:r>
    </w:p>
    <w:p w:rsidR="003B5D74" w:rsidRDefault="003B5D74" w:rsidP="007B0E58">
      <w:pPr>
        <w:pStyle w:val="a3"/>
        <w:spacing w:after="0" w:line="240" w:lineRule="auto"/>
        <w:ind w:left="0" w:firstLine="567"/>
        <w:jc w:val="both"/>
        <w:rPr>
          <w:rFonts w:ascii="Times New Roman" w:hAnsi="Times New Roman" w:cs="Times New Roman"/>
          <w:bCs/>
          <w:sz w:val="28"/>
          <w:szCs w:val="28"/>
        </w:rPr>
      </w:pPr>
      <w:r w:rsidRPr="003B5D74">
        <w:rPr>
          <w:rFonts w:ascii="Times New Roman" w:hAnsi="Times New Roman" w:cs="Times New Roman"/>
          <w:bCs/>
          <w:sz w:val="28"/>
          <w:szCs w:val="28"/>
        </w:rPr>
        <w:t xml:space="preserve">Выпускники </w:t>
      </w:r>
      <w:r>
        <w:rPr>
          <w:rFonts w:ascii="Times New Roman" w:hAnsi="Times New Roman" w:cs="Times New Roman"/>
          <w:bCs/>
          <w:sz w:val="28"/>
          <w:szCs w:val="28"/>
        </w:rPr>
        <w:t xml:space="preserve">и учащиеся </w:t>
      </w:r>
      <w:r w:rsidRPr="003B5D74">
        <w:rPr>
          <w:rFonts w:ascii="Times New Roman" w:hAnsi="Times New Roman" w:cs="Times New Roman"/>
          <w:bCs/>
          <w:sz w:val="28"/>
          <w:szCs w:val="28"/>
        </w:rPr>
        <w:t>спортивных школ добиваются отличных результатов, входят в состав сборных команд России и республики Бурятия</w:t>
      </w:r>
      <w:r>
        <w:rPr>
          <w:rFonts w:ascii="Times New Roman" w:hAnsi="Times New Roman" w:cs="Times New Roman"/>
          <w:bCs/>
          <w:sz w:val="28"/>
          <w:szCs w:val="28"/>
        </w:rPr>
        <w:t>:</w:t>
      </w:r>
    </w:p>
    <w:p w:rsidR="00141C27" w:rsidRPr="00141C27" w:rsidRDefault="00141C27" w:rsidP="007B0E58">
      <w:pPr>
        <w:spacing w:after="0" w:line="240" w:lineRule="auto"/>
        <w:ind w:firstLine="567"/>
        <w:jc w:val="both"/>
        <w:rPr>
          <w:rFonts w:ascii="Times New Roman" w:hAnsi="Times New Roman"/>
          <w:sz w:val="28"/>
          <w:szCs w:val="28"/>
        </w:rPr>
      </w:pPr>
      <w:r w:rsidRPr="00141C27">
        <w:rPr>
          <w:rFonts w:ascii="Times New Roman" w:hAnsi="Times New Roman"/>
          <w:sz w:val="28"/>
          <w:szCs w:val="28"/>
        </w:rPr>
        <w:t xml:space="preserve">Каждые проводимые спортивные </w:t>
      </w:r>
      <w:r w:rsidR="00BE1629">
        <w:rPr>
          <w:rFonts w:ascii="Times New Roman" w:hAnsi="Times New Roman"/>
          <w:sz w:val="28"/>
          <w:szCs w:val="28"/>
        </w:rPr>
        <w:t>мероприятия и итоги оповещаются</w:t>
      </w:r>
      <w:r w:rsidRPr="00141C27">
        <w:rPr>
          <w:rFonts w:ascii="Times New Roman" w:hAnsi="Times New Roman"/>
          <w:sz w:val="28"/>
          <w:szCs w:val="28"/>
        </w:rPr>
        <w:t xml:space="preserve"> через местную газету «Селенга», а также через местное радио «Пульс Селенги». Размещаются баннера по видам проводимых соревнований, празднично гот</w:t>
      </w:r>
      <w:r w:rsidR="00BE1629">
        <w:rPr>
          <w:rFonts w:ascii="Times New Roman" w:hAnsi="Times New Roman"/>
          <w:sz w:val="28"/>
          <w:szCs w:val="28"/>
        </w:rPr>
        <w:t>овятся места проведения по всем</w:t>
      </w:r>
      <w:r w:rsidRPr="00141C27">
        <w:rPr>
          <w:rFonts w:ascii="Times New Roman" w:hAnsi="Times New Roman"/>
          <w:sz w:val="28"/>
          <w:szCs w:val="28"/>
        </w:rPr>
        <w:t xml:space="preserve"> видам спорта.</w:t>
      </w:r>
    </w:p>
    <w:p w:rsidR="00141C27" w:rsidRPr="00AA6B51" w:rsidRDefault="00C207C2" w:rsidP="007B0E58">
      <w:pPr>
        <w:spacing w:after="0" w:line="240" w:lineRule="auto"/>
        <w:ind w:firstLine="567"/>
        <w:jc w:val="both"/>
        <w:rPr>
          <w:rFonts w:ascii="Times New Roman" w:hAnsi="Times New Roman"/>
          <w:sz w:val="28"/>
          <w:szCs w:val="28"/>
        </w:rPr>
      </w:pPr>
      <w:r>
        <w:rPr>
          <w:rFonts w:ascii="Times New Roman" w:hAnsi="Times New Roman" w:cs="Times New Roman"/>
          <w:b/>
          <w:noProof/>
          <w:sz w:val="28"/>
          <w:szCs w:val="28"/>
          <w:lang w:eastAsia="ru-RU"/>
        </w:rPr>
        <w:pict>
          <v:shape id="_x0000_s1052" type="#_x0000_t15" style="position:absolute;left:0;text-align:left;margin-left:226.8pt;margin-top:1.2pt;width:296.25pt;height:46.4pt;rotation:180;z-index:251683840" fillcolor="#548dd4 [1951]" strokecolor="#1f497d [3215]" strokeweight="2pt">
            <v:textbox style="mso-next-textbox:#_x0000_s1052">
              <w:txbxContent>
                <w:p w:rsidR="00762B8F" w:rsidRPr="000D4805" w:rsidRDefault="00762B8F" w:rsidP="00620E27">
                  <w:pPr>
                    <w:spacing w:after="0" w:line="240" w:lineRule="auto"/>
                    <w:jc w:val="center"/>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Доля молодых людей принимающих  участие в добровольческой деятельности, в общем количестве молодежи – 45%</w:t>
                  </w:r>
                </w:p>
              </w:txbxContent>
            </v:textbox>
          </v:shape>
        </w:pict>
      </w:r>
    </w:p>
    <w:p w:rsidR="001F1C94" w:rsidRDefault="001F1C94" w:rsidP="007B0E58">
      <w:pPr>
        <w:spacing w:after="0" w:line="240" w:lineRule="auto"/>
        <w:ind w:firstLine="709"/>
        <w:jc w:val="both"/>
        <w:rPr>
          <w:rFonts w:ascii="Times New Roman" w:hAnsi="Times New Roman" w:cs="Times New Roman"/>
          <w:bCs/>
          <w:sz w:val="28"/>
          <w:szCs w:val="28"/>
        </w:rPr>
      </w:pPr>
    </w:p>
    <w:p w:rsidR="00355D0D" w:rsidRPr="001F1C94" w:rsidRDefault="009512E5" w:rsidP="008E7A33">
      <w:pPr>
        <w:pStyle w:val="a3"/>
        <w:numPr>
          <w:ilvl w:val="1"/>
          <w:numId w:val="31"/>
        </w:num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Молодежная политика </w:t>
      </w:r>
    </w:p>
    <w:p w:rsidR="001F1C94" w:rsidRPr="001F1C94" w:rsidRDefault="001F1C94" w:rsidP="007B0E58">
      <w:pPr>
        <w:pStyle w:val="a3"/>
        <w:spacing w:after="0" w:line="240" w:lineRule="auto"/>
        <w:ind w:left="1571"/>
        <w:rPr>
          <w:rFonts w:ascii="Times New Roman" w:hAnsi="Times New Roman" w:cs="Times New Roman"/>
          <w:b/>
          <w:sz w:val="28"/>
          <w:szCs w:val="28"/>
        </w:rPr>
      </w:pPr>
    </w:p>
    <w:p w:rsidR="004A2AE0" w:rsidRPr="004A2AE0" w:rsidRDefault="001F1C94" w:rsidP="00BB357E">
      <w:pPr>
        <w:spacing w:after="0" w:line="240" w:lineRule="auto"/>
        <w:ind w:firstLine="567"/>
        <w:jc w:val="both"/>
        <w:rPr>
          <w:rFonts w:ascii="Times New Roman" w:eastAsiaTheme="minorEastAsia" w:hAnsi="Times New Roman" w:cs="Times New Roman"/>
          <w:b/>
          <w:i/>
          <w:sz w:val="28"/>
          <w:szCs w:val="28"/>
          <w:lang w:eastAsia="ru-RU"/>
        </w:rPr>
      </w:pPr>
      <w:r w:rsidRPr="004A2AE0">
        <w:rPr>
          <w:rFonts w:ascii="Times New Roman" w:hAnsi="Times New Roman" w:cs="Times New Roman"/>
          <w:sz w:val="28"/>
          <w:szCs w:val="28"/>
        </w:rPr>
        <w:t xml:space="preserve">Молодежь Селенги – наследие и будущее района, его традиции и перспективы. </w:t>
      </w:r>
      <w:r w:rsidR="009512E5" w:rsidRPr="004A2AE0">
        <w:rPr>
          <w:rFonts w:ascii="Times New Roman" w:hAnsi="Times New Roman" w:cs="Times New Roman"/>
          <w:sz w:val="28"/>
          <w:szCs w:val="28"/>
        </w:rPr>
        <w:t>Взаимодействие всех структур власти и молодежи дает свои положительные результаты.</w:t>
      </w:r>
      <w:r w:rsidR="004A2AE0" w:rsidRPr="004A2AE0">
        <w:rPr>
          <w:rFonts w:ascii="Times New Roman" w:eastAsiaTheme="minorEastAsia" w:hAnsi="Times New Roman" w:cs="Times New Roman"/>
          <w:b/>
          <w:i/>
          <w:sz w:val="28"/>
          <w:szCs w:val="28"/>
          <w:lang w:eastAsia="ru-RU"/>
        </w:rPr>
        <w:t xml:space="preserve"> </w:t>
      </w:r>
    </w:p>
    <w:p w:rsidR="004A2AE0" w:rsidRPr="004A2AE0" w:rsidRDefault="00593327" w:rsidP="00BB3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2019 году по итогам республиканского</w:t>
      </w:r>
      <w:r w:rsidR="004A2AE0" w:rsidRPr="004A2AE0">
        <w:rPr>
          <w:rFonts w:ascii="Times New Roman" w:hAnsi="Times New Roman" w:cs="Times New Roman"/>
          <w:sz w:val="28"/>
          <w:szCs w:val="28"/>
        </w:rPr>
        <w:t xml:space="preserve"> </w:t>
      </w:r>
      <w:r>
        <w:rPr>
          <w:rFonts w:ascii="Times New Roman" w:hAnsi="Times New Roman" w:cs="Times New Roman"/>
          <w:sz w:val="28"/>
          <w:szCs w:val="28"/>
        </w:rPr>
        <w:t>конкурса социальных проектов для молодежи в номинации «Пропаганда традиционных семейных ценностей, поддержка молодых семей, популяризация института семьи» поддержан проект Селенгинского района «Семейный летний полевой лагерь «В</w:t>
      </w:r>
      <w:r w:rsidR="008B5E31">
        <w:rPr>
          <w:rFonts w:ascii="Times New Roman" w:hAnsi="Times New Roman" w:cs="Times New Roman"/>
          <w:sz w:val="28"/>
          <w:szCs w:val="28"/>
        </w:rPr>
        <w:t xml:space="preserve"> </w:t>
      </w:r>
      <w:r>
        <w:rPr>
          <w:rFonts w:ascii="Times New Roman" w:hAnsi="Times New Roman" w:cs="Times New Roman"/>
          <w:sz w:val="28"/>
          <w:szCs w:val="28"/>
        </w:rPr>
        <w:t>десяточку», на общую сумму 120,0 тыс. рублей.</w:t>
      </w:r>
    </w:p>
    <w:p w:rsidR="004A2AE0" w:rsidRDefault="00AD495B" w:rsidP="00BB3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w:t>
      </w:r>
      <w:r w:rsidR="00593327">
        <w:rPr>
          <w:rFonts w:ascii="Times New Roman" w:hAnsi="Times New Roman" w:cs="Times New Roman"/>
          <w:sz w:val="28"/>
          <w:szCs w:val="28"/>
        </w:rPr>
        <w:t>9</w:t>
      </w:r>
      <w:r>
        <w:rPr>
          <w:rFonts w:ascii="Times New Roman" w:hAnsi="Times New Roman" w:cs="Times New Roman"/>
          <w:sz w:val="28"/>
          <w:szCs w:val="28"/>
        </w:rPr>
        <w:t xml:space="preserve"> году </w:t>
      </w:r>
      <w:r w:rsidR="004A2AE0" w:rsidRPr="004D2370">
        <w:rPr>
          <w:rFonts w:ascii="Times New Roman" w:hAnsi="Times New Roman" w:cs="Times New Roman"/>
          <w:sz w:val="28"/>
          <w:szCs w:val="28"/>
        </w:rPr>
        <w:t>вручен</w:t>
      </w:r>
      <w:r w:rsidR="0018788F">
        <w:rPr>
          <w:rFonts w:ascii="Times New Roman" w:hAnsi="Times New Roman" w:cs="Times New Roman"/>
          <w:sz w:val="28"/>
          <w:szCs w:val="28"/>
        </w:rPr>
        <w:t>о</w:t>
      </w:r>
      <w:r w:rsidR="004A2AE0" w:rsidRPr="004D2370">
        <w:rPr>
          <w:rFonts w:ascii="Times New Roman" w:hAnsi="Times New Roman" w:cs="Times New Roman"/>
          <w:sz w:val="28"/>
          <w:szCs w:val="28"/>
        </w:rPr>
        <w:t xml:space="preserve"> </w:t>
      </w:r>
      <w:r w:rsidR="0018788F" w:rsidRPr="004D2370">
        <w:rPr>
          <w:rFonts w:ascii="Times New Roman" w:hAnsi="Times New Roman" w:cs="Times New Roman"/>
          <w:sz w:val="28"/>
          <w:szCs w:val="28"/>
        </w:rPr>
        <w:t>5</w:t>
      </w:r>
      <w:r w:rsidR="0018788F">
        <w:rPr>
          <w:rFonts w:ascii="Times New Roman" w:hAnsi="Times New Roman" w:cs="Times New Roman"/>
          <w:sz w:val="28"/>
          <w:szCs w:val="28"/>
        </w:rPr>
        <w:t xml:space="preserve"> </w:t>
      </w:r>
      <w:r w:rsidR="00593327">
        <w:rPr>
          <w:rFonts w:ascii="Times New Roman" w:hAnsi="Times New Roman" w:cs="Times New Roman"/>
          <w:sz w:val="28"/>
          <w:szCs w:val="28"/>
        </w:rPr>
        <w:t>молодых семей получили социальную выплату на приобретения жилья</w:t>
      </w:r>
      <w:r w:rsidR="004A2AE0" w:rsidRPr="004D2370">
        <w:rPr>
          <w:rFonts w:ascii="Times New Roman" w:hAnsi="Times New Roman" w:cs="Times New Roman"/>
          <w:sz w:val="28"/>
          <w:szCs w:val="28"/>
        </w:rPr>
        <w:t xml:space="preserve"> </w:t>
      </w:r>
      <w:r>
        <w:rPr>
          <w:rFonts w:ascii="Times New Roman" w:hAnsi="Times New Roman" w:cs="Times New Roman"/>
          <w:sz w:val="28"/>
          <w:szCs w:val="28"/>
        </w:rPr>
        <w:t xml:space="preserve">по программе </w:t>
      </w:r>
      <w:r w:rsidR="004A2AE0" w:rsidRPr="004D2370">
        <w:rPr>
          <w:rFonts w:ascii="Times New Roman" w:hAnsi="Times New Roman" w:cs="Times New Roman"/>
          <w:sz w:val="28"/>
          <w:szCs w:val="28"/>
        </w:rPr>
        <w:t xml:space="preserve">«Обеспечение жильем молодых семей» молодым семьям </w:t>
      </w:r>
      <w:r w:rsidR="0018788F">
        <w:rPr>
          <w:rFonts w:ascii="Times New Roman" w:hAnsi="Times New Roman" w:cs="Times New Roman"/>
          <w:sz w:val="28"/>
          <w:szCs w:val="28"/>
        </w:rPr>
        <w:t>Селенгинского района.</w:t>
      </w:r>
      <w:r w:rsidR="004A2AE0" w:rsidRPr="004D2370">
        <w:rPr>
          <w:rFonts w:ascii="Times New Roman" w:hAnsi="Times New Roman" w:cs="Times New Roman"/>
          <w:sz w:val="28"/>
          <w:szCs w:val="28"/>
        </w:rPr>
        <w:t xml:space="preserve"> </w:t>
      </w:r>
    </w:p>
    <w:p w:rsidR="001B23CC" w:rsidRPr="001B23CC" w:rsidRDefault="001B23CC" w:rsidP="00BB357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Молодежная политика  в районе </w:t>
      </w:r>
      <w:r w:rsidR="00756E94">
        <w:rPr>
          <w:rFonts w:ascii="Times New Roman" w:eastAsia="Times New Roman" w:hAnsi="Times New Roman" w:cs="Times New Roman"/>
          <w:sz w:val="28"/>
          <w:szCs w:val="28"/>
          <w:lang w:eastAsia="ru-RU"/>
        </w:rPr>
        <w:t xml:space="preserve">строится по следующим направлениям: </w:t>
      </w:r>
    </w:p>
    <w:p w:rsidR="001B23CC" w:rsidRPr="001B23CC" w:rsidRDefault="00756E94" w:rsidP="00BB35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3CC" w:rsidRPr="001B23CC">
        <w:rPr>
          <w:rFonts w:ascii="Times New Roman" w:eastAsia="Times New Roman" w:hAnsi="Times New Roman" w:cs="Times New Roman"/>
          <w:sz w:val="28"/>
          <w:szCs w:val="28"/>
          <w:lang w:eastAsia="ru-RU"/>
        </w:rPr>
        <w:t>Военно-патриотический клуб «Юнармия» - направлен на создание необходимых условий для организации и популяризации патриотического воспитания среди молодежи, знакомству с историей Селенгинского района, Республики Бурятия,  создание условий для увеличения численности молодежи, успешно выполнившей нормативы ГТО; популяризация ЗОЖ.</w:t>
      </w:r>
    </w:p>
    <w:p w:rsidR="001B23CC" w:rsidRPr="001B23CC" w:rsidRDefault="00756E94" w:rsidP="00BB35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3CC" w:rsidRPr="001B23CC">
        <w:rPr>
          <w:rFonts w:ascii="Times New Roman" w:eastAsia="Times New Roman" w:hAnsi="Times New Roman" w:cs="Times New Roman"/>
          <w:sz w:val="28"/>
          <w:szCs w:val="28"/>
          <w:lang w:eastAsia="ru-RU"/>
        </w:rPr>
        <w:t>Образовательная площадка – Медиацентр – направлена на создание презентационной страницы, сайта, информационной базы молодежного движения; подготовку и обучение волонтеров; проведение маркетинговых социологических исследований; организацию издательской деятельности; создание видеороликов; подготовка и проведение районных Слетов Селенги.</w:t>
      </w:r>
    </w:p>
    <w:p w:rsidR="001B23CC" w:rsidRPr="001B23CC" w:rsidRDefault="00756E94" w:rsidP="00BB35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3CC" w:rsidRPr="001B23CC">
        <w:rPr>
          <w:rFonts w:ascii="Times New Roman" w:eastAsia="Times New Roman" w:hAnsi="Times New Roman" w:cs="Times New Roman"/>
          <w:sz w:val="28"/>
          <w:szCs w:val="28"/>
          <w:lang w:eastAsia="ru-RU"/>
        </w:rPr>
        <w:t>Молодежный центр трудоустройства («Банк стажировок», «Молодежная Биржа труда») – направлен на создание системы наставничества и стажировок, информировании молодежи по организации рабочих мест, трудоустройству.</w:t>
      </w:r>
    </w:p>
    <w:p w:rsidR="001B23CC" w:rsidRPr="001B23CC" w:rsidRDefault="00756E94" w:rsidP="00BB357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3CC" w:rsidRPr="001B23CC">
        <w:rPr>
          <w:rFonts w:ascii="Times New Roman" w:eastAsia="Times New Roman" w:hAnsi="Times New Roman" w:cs="Times New Roman"/>
          <w:sz w:val="28"/>
          <w:szCs w:val="28"/>
          <w:lang w:eastAsia="ru-RU"/>
        </w:rPr>
        <w:t>Комната психологической разгрузки – создана для организации профессиональной помощи психологов подросткам, молодым семьям, семьям СОП, многодетным семьям.</w:t>
      </w:r>
    </w:p>
    <w:p w:rsidR="001B23CC" w:rsidRPr="001B23CC" w:rsidRDefault="00756E94" w:rsidP="00BB357E">
      <w:pPr>
        <w:shd w:val="clear" w:color="auto" w:fill="FFFFFF"/>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23CC" w:rsidRPr="001B23CC">
        <w:rPr>
          <w:rFonts w:ascii="Times New Roman" w:eastAsia="Times New Roman" w:hAnsi="Times New Roman" w:cs="Times New Roman"/>
          <w:sz w:val="28"/>
          <w:szCs w:val="28"/>
          <w:lang w:eastAsia="ru-RU"/>
        </w:rPr>
        <w:t xml:space="preserve">Творческая мастерская – направлена на организацию работы клуба молодых семей «Счастливы вместе», культурно-досуговой деятельности семей района, проведение конкурсов, фестивалей, выставок; развитие семейного туризма; организация работы новых молодежных формирований; создание фотостудии, </w:t>
      </w:r>
      <w:r w:rsidR="001B23CC" w:rsidRPr="001B23CC">
        <w:rPr>
          <w:rFonts w:ascii="Times New Roman" w:eastAsia="Times New Roman" w:hAnsi="Times New Roman" w:cs="Times New Roman"/>
          <w:sz w:val="28"/>
          <w:szCs w:val="28"/>
          <w:lang w:eastAsia="ru-RU"/>
        </w:rPr>
        <w:lastRenderedPageBreak/>
        <w:t xml:space="preserve">музыкальной студии   и пр. пропаганда ЗОЖ, волонтерского движения; историко-краеведческая работа. </w:t>
      </w:r>
    </w:p>
    <w:p w:rsidR="001B23CC" w:rsidRDefault="00756E94" w:rsidP="00BB357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Плановые индикаторы за 2019 год выполнены в полном объеме:</w:t>
      </w:r>
    </w:p>
    <w:p w:rsidR="00756E94" w:rsidRDefault="00ED3986" w:rsidP="00BB357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- 45% - д</w:t>
      </w:r>
      <w:r w:rsidRPr="00756E94">
        <w:rPr>
          <w:rFonts w:ascii="Times New Roman" w:eastAsia="Times New Roman" w:hAnsi="Times New Roman" w:cs="Times New Roman"/>
          <w:color w:val="000000"/>
          <w:sz w:val="28"/>
          <w:szCs w:val="28"/>
          <w:lang w:eastAsia="ru-RU"/>
        </w:rPr>
        <w:t>оля молодых людей, принимающих участие в добровольческой деятельности, в общем количестве молодежи</w:t>
      </w:r>
      <w:r>
        <w:rPr>
          <w:rFonts w:ascii="Times New Roman" w:eastAsia="Times New Roman" w:hAnsi="Times New Roman" w:cs="Times New Roman"/>
          <w:color w:val="000000"/>
          <w:sz w:val="28"/>
          <w:szCs w:val="28"/>
          <w:lang w:eastAsia="ru-RU"/>
        </w:rPr>
        <w:t>;</w:t>
      </w:r>
    </w:p>
    <w:p w:rsidR="00ED3986" w:rsidRDefault="00ED3986" w:rsidP="00BB357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ED3986">
        <w:rPr>
          <w:rFonts w:ascii="Times New Roman" w:eastAsia="Times New Roman" w:hAnsi="Times New Roman" w:cs="Times New Roman"/>
          <w:color w:val="000000"/>
          <w:sz w:val="28"/>
          <w:szCs w:val="28"/>
          <w:lang w:eastAsia="ru-RU"/>
        </w:rPr>
        <w:t>250</w:t>
      </w:r>
      <w:r>
        <w:rPr>
          <w:rFonts w:ascii="Times New Roman" w:eastAsia="Times New Roman" w:hAnsi="Times New Roman" w:cs="Times New Roman"/>
          <w:color w:val="000000"/>
          <w:sz w:val="28"/>
          <w:szCs w:val="28"/>
          <w:lang w:eastAsia="ru-RU"/>
        </w:rPr>
        <w:t xml:space="preserve"> чел. - </w:t>
      </w:r>
      <w:r w:rsidRPr="00ED398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756E94">
        <w:rPr>
          <w:rFonts w:ascii="Times New Roman" w:eastAsia="Times New Roman" w:hAnsi="Times New Roman" w:cs="Times New Roman"/>
          <w:color w:val="000000"/>
          <w:sz w:val="28"/>
          <w:szCs w:val="28"/>
          <w:lang w:eastAsia="ru-RU"/>
        </w:rPr>
        <w:t>оличество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r>
        <w:rPr>
          <w:rFonts w:ascii="Times New Roman" w:eastAsia="Times New Roman" w:hAnsi="Times New Roman" w:cs="Times New Roman"/>
          <w:color w:val="000000"/>
          <w:sz w:val="28"/>
          <w:szCs w:val="28"/>
          <w:lang w:eastAsia="ru-RU"/>
        </w:rPr>
        <w:t>;</w:t>
      </w:r>
    </w:p>
    <w:p w:rsidR="00ED3986" w:rsidRPr="00931FA8" w:rsidRDefault="00ED3986" w:rsidP="00BB357E">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931FA8">
        <w:rPr>
          <w:rFonts w:ascii="Times New Roman" w:eastAsia="Times New Roman" w:hAnsi="Times New Roman" w:cs="Times New Roman"/>
          <w:color w:val="000000"/>
          <w:sz w:val="28"/>
          <w:szCs w:val="28"/>
          <w:lang w:eastAsia="ru-RU"/>
        </w:rPr>
        <w:t xml:space="preserve">40% - </w:t>
      </w:r>
      <w:r w:rsidR="00931FA8" w:rsidRPr="00756E94">
        <w:rPr>
          <w:rFonts w:ascii="Times New Roman" w:eastAsia="Times New Roman" w:hAnsi="Times New Roman" w:cs="Times New Roman"/>
          <w:color w:val="000000"/>
          <w:sz w:val="28"/>
          <w:szCs w:val="28"/>
          <w:lang w:eastAsia="ru-RU"/>
        </w:rPr>
        <w:t>Доля молодых людей, участвующих в мероприятиях (конкурсах, фестивалях, олимпиадах) научно-технической и социально-значимой направленности, в общем количестве молодежи</w:t>
      </w:r>
      <w:r w:rsidR="00931FA8">
        <w:rPr>
          <w:rFonts w:ascii="Times New Roman" w:eastAsia="Times New Roman" w:hAnsi="Times New Roman" w:cs="Times New Roman"/>
          <w:color w:val="000000"/>
          <w:sz w:val="28"/>
          <w:szCs w:val="28"/>
          <w:lang w:eastAsia="ru-RU"/>
        </w:rPr>
        <w:t>.</w:t>
      </w:r>
    </w:p>
    <w:p w:rsidR="001B23CC" w:rsidRPr="00931FA8" w:rsidRDefault="001B23CC" w:rsidP="007B0E58">
      <w:pPr>
        <w:spacing w:after="0" w:line="240" w:lineRule="auto"/>
        <w:ind w:firstLine="709"/>
        <w:jc w:val="both"/>
        <w:rPr>
          <w:rFonts w:ascii="Times New Roman" w:hAnsi="Times New Roman" w:cs="Times New Roman"/>
          <w:sz w:val="28"/>
          <w:szCs w:val="28"/>
        </w:rPr>
      </w:pPr>
    </w:p>
    <w:p w:rsidR="004A2AE0" w:rsidRPr="001648A8" w:rsidRDefault="00C207C2" w:rsidP="007B0E58">
      <w:pPr>
        <w:spacing w:after="0" w:line="240" w:lineRule="auto"/>
        <w:ind w:firstLine="709"/>
        <w:jc w:val="both"/>
        <w:rPr>
          <w:rFonts w:ascii="Times New Roman" w:hAnsi="Times New Roman" w:cs="Times New Roman"/>
          <w:sz w:val="24"/>
          <w:szCs w:val="24"/>
        </w:rPr>
      </w:pPr>
      <w:r>
        <w:rPr>
          <w:rFonts w:ascii="Times New Roman" w:hAnsi="Times New Roman" w:cs="Times New Roman"/>
          <w:b/>
          <w:noProof/>
          <w:sz w:val="28"/>
          <w:szCs w:val="28"/>
          <w:lang w:eastAsia="ru-RU"/>
        </w:rPr>
        <w:pict>
          <v:shape id="_x0000_s1053" type="#_x0000_t15" style="position:absolute;left:0;text-align:left;margin-left:251.55pt;margin-top:4.25pt;width:257pt;height:36pt;rotation:180;z-index:251684864" fillcolor="#548dd4 [1951]" strokecolor="#1f497d [3215]" strokeweight="2pt">
            <v:textbox style="mso-next-textbox:#_x0000_s1053">
              <w:txbxContent>
                <w:p w:rsidR="00762B8F" w:rsidRPr="00AD495B" w:rsidRDefault="00762B8F" w:rsidP="000A536B">
                  <w:pPr>
                    <w:spacing w:after="0" w:line="240" w:lineRule="auto"/>
                    <w:jc w:val="center"/>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В 2019 году образовано 4 профессиональные приемные семьи</w:t>
                  </w:r>
                </w:p>
              </w:txbxContent>
            </v:textbox>
          </v:shape>
        </w:pict>
      </w:r>
      <w:r w:rsidR="004A2AE0">
        <w:rPr>
          <w:rFonts w:ascii="Times New Roman" w:hAnsi="Times New Roman" w:cs="Times New Roman"/>
          <w:sz w:val="24"/>
          <w:szCs w:val="24"/>
        </w:rPr>
        <w:tab/>
      </w:r>
    </w:p>
    <w:p w:rsidR="001F1C94" w:rsidRPr="00302E9A" w:rsidRDefault="001F1C94" w:rsidP="007B0E58">
      <w:pPr>
        <w:spacing w:after="0" w:line="240" w:lineRule="auto"/>
        <w:jc w:val="both"/>
        <w:rPr>
          <w:rFonts w:ascii="Times New Roman" w:hAnsi="Times New Roman" w:cs="Times New Roman"/>
          <w:sz w:val="28"/>
          <w:szCs w:val="28"/>
        </w:rPr>
      </w:pPr>
    </w:p>
    <w:p w:rsidR="001A3B0D" w:rsidRDefault="001A3B0D" w:rsidP="008E7A33">
      <w:pPr>
        <w:pStyle w:val="a3"/>
        <w:numPr>
          <w:ilvl w:val="1"/>
          <w:numId w:val="31"/>
        </w:numPr>
        <w:spacing w:after="0" w:line="240" w:lineRule="auto"/>
        <w:rPr>
          <w:rFonts w:ascii="Times New Roman" w:hAnsi="Times New Roman" w:cs="Times New Roman"/>
          <w:b/>
          <w:sz w:val="28"/>
          <w:szCs w:val="28"/>
        </w:rPr>
      </w:pPr>
      <w:r w:rsidRPr="001F1C94">
        <w:rPr>
          <w:rFonts w:ascii="Times New Roman" w:hAnsi="Times New Roman" w:cs="Times New Roman"/>
          <w:b/>
          <w:sz w:val="28"/>
          <w:szCs w:val="28"/>
        </w:rPr>
        <w:t xml:space="preserve"> Опека и попечительство</w:t>
      </w:r>
    </w:p>
    <w:p w:rsidR="00B566DC" w:rsidRPr="00B566DC" w:rsidRDefault="00B566DC" w:rsidP="00B566DC">
      <w:pPr>
        <w:spacing w:after="0" w:line="240" w:lineRule="auto"/>
        <w:ind w:left="851"/>
        <w:rPr>
          <w:rFonts w:ascii="Times New Roman" w:hAnsi="Times New Roman" w:cs="Times New Roman"/>
          <w:b/>
          <w:sz w:val="28"/>
          <w:szCs w:val="28"/>
        </w:rPr>
      </w:pPr>
    </w:p>
    <w:p w:rsidR="00C14C1F" w:rsidRPr="00C14C1F" w:rsidRDefault="00C14C1F" w:rsidP="00931FA8">
      <w:pPr>
        <w:spacing w:after="0" w:line="240" w:lineRule="auto"/>
        <w:ind w:firstLine="567"/>
        <w:jc w:val="both"/>
        <w:rPr>
          <w:rFonts w:ascii="Times New Roman" w:hAnsi="Times New Roman" w:cs="Times New Roman"/>
          <w:sz w:val="28"/>
          <w:szCs w:val="28"/>
        </w:rPr>
      </w:pPr>
      <w:r w:rsidRPr="00C14C1F">
        <w:rPr>
          <w:rFonts w:ascii="Times New Roman" w:hAnsi="Times New Roman" w:cs="Times New Roman"/>
          <w:sz w:val="28"/>
          <w:szCs w:val="28"/>
        </w:rPr>
        <w:t>На учете в органе опеки и попечительства состоит 318 детей, из них 90 детей  воспитываются в 52 приемн</w:t>
      </w:r>
      <w:r w:rsidR="00244E72">
        <w:rPr>
          <w:rFonts w:ascii="Times New Roman" w:hAnsi="Times New Roman" w:cs="Times New Roman"/>
          <w:sz w:val="28"/>
          <w:szCs w:val="28"/>
        </w:rPr>
        <w:t>ых</w:t>
      </w:r>
      <w:r w:rsidRPr="00C14C1F">
        <w:rPr>
          <w:rFonts w:ascii="Times New Roman" w:hAnsi="Times New Roman" w:cs="Times New Roman"/>
          <w:sz w:val="28"/>
          <w:szCs w:val="28"/>
        </w:rPr>
        <w:t xml:space="preserve">  семь</w:t>
      </w:r>
      <w:r w:rsidR="00244E72">
        <w:rPr>
          <w:rFonts w:ascii="Times New Roman" w:hAnsi="Times New Roman" w:cs="Times New Roman"/>
          <w:sz w:val="28"/>
          <w:szCs w:val="28"/>
        </w:rPr>
        <w:t>ях</w:t>
      </w:r>
      <w:r w:rsidRPr="00C14C1F">
        <w:rPr>
          <w:rFonts w:ascii="Times New Roman" w:hAnsi="Times New Roman" w:cs="Times New Roman"/>
          <w:sz w:val="28"/>
          <w:szCs w:val="28"/>
        </w:rPr>
        <w:t xml:space="preserve">, 160 детей-сирот и детей, оставшихся без попечения родителей, оформлены под опеку и попечительство на безвозмездной основе (133 семьи), 21 ребенок находится под предварительной опекой, 7 детей в семьях усыновителей и 34 ребенка находятся под опекой по заявлениями родителей, 3 выпускников учреждений для детей, оставшихся без попечения родителей, обучаются в ГБОУ «Гусиноозерский энергетический техникум» и 9 пребывает в ГБУСО «Селенгинский центр социальной помощи семье и детям» на полном государственном обеспечении. </w:t>
      </w:r>
    </w:p>
    <w:p w:rsidR="00C14C1F" w:rsidRPr="00C14C1F" w:rsidRDefault="00C14C1F" w:rsidP="00931FA8">
      <w:pPr>
        <w:spacing w:after="0" w:line="240" w:lineRule="auto"/>
        <w:ind w:firstLine="567"/>
        <w:jc w:val="both"/>
        <w:rPr>
          <w:rFonts w:ascii="Times New Roman" w:hAnsi="Times New Roman" w:cs="Times New Roman"/>
          <w:sz w:val="28"/>
          <w:szCs w:val="28"/>
        </w:rPr>
      </w:pPr>
      <w:r w:rsidRPr="00C14C1F">
        <w:rPr>
          <w:rFonts w:ascii="Times New Roman" w:hAnsi="Times New Roman" w:cs="Times New Roman"/>
          <w:sz w:val="28"/>
          <w:szCs w:val="28"/>
        </w:rPr>
        <w:t>В 2019 году лишено родительских прав 18 родителей в отношении 19 детей. Ограничено в родительских правах 2 родителя в отношении 2 детей. Усыновлен 1 ребенок, состоит на учете в качестве кан</w:t>
      </w:r>
      <w:r>
        <w:rPr>
          <w:rFonts w:ascii="Times New Roman" w:hAnsi="Times New Roman" w:cs="Times New Roman"/>
          <w:sz w:val="28"/>
          <w:szCs w:val="28"/>
        </w:rPr>
        <w:t>дидатов в усыновители -4 семьи.</w:t>
      </w:r>
    </w:p>
    <w:p w:rsidR="00C14C1F" w:rsidRPr="00C14C1F" w:rsidRDefault="00C14C1F" w:rsidP="00931FA8">
      <w:pPr>
        <w:spacing w:after="0" w:line="240" w:lineRule="auto"/>
        <w:ind w:firstLine="567"/>
        <w:jc w:val="both"/>
        <w:rPr>
          <w:rFonts w:ascii="Times New Roman" w:hAnsi="Times New Roman" w:cs="Times New Roman"/>
          <w:sz w:val="28"/>
          <w:szCs w:val="28"/>
        </w:rPr>
      </w:pPr>
      <w:r w:rsidRPr="00C14C1F">
        <w:rPr>
          <w:rFonts w:ascii="Times New Roman" w:hAnsi="Times New Roman" w:cs="Times New Roman"/>
          <w:sz w:val="28"/>
          <w:szCs w:val="28"/>
        </w:rPr>
        <w:t>Наиболее распространенной формой устройства детей в замещающие семьи является опека и попечительство на безвозмездной основе. В 2019 году в районе образовано 4 профессиональные приемные семьи.</w:t>
      </w:r>
    </w:p>
    <w:p w:rsidR="00C14C1F" w:rsidRDefault="00C14C1F" w:rsidP="00931FA8">
      <w:pPr>
        <w:spacing w:after="0" w:line="240" w:lineRule="auto"/>
        <w:ind w:firstLine="567"/>
        <w:jc w:val="both"/>
        <w:rPr>
          <w:rFonts w:ascii="Times New Roman" w:hAnsi="Times New Roman" w:cs="Times New Roman"/>
          <w:sz w:val="28"/>
          <w:szCs w:val="28"/>
        </w:rPr>
      </w:pPr>
      <w:r w:rsidRPr="00C14C1F">
        <w:rPr>
          <w:rFonts w:ascii="Times New Roman" w:hAnsi="Times New Roman" w:cs="Times New Roman"/>
          <w:sz w:val="28"/>
          <w:szCs w:val="28"/>
        </w:rPr>
        <w:t xml:space="preserve"> Одним из важнейших направлений деятельности по социальной поддержке является соблюдение жилищных прав детей-сирот и детей, оставшихся без попечения родителей, лиц из их числа.</w:t>
      </w:r>
      <w:r w:rsidR="0002265D">
        <w:rPr>
          <w:rFonts w:ascii="Times New Roman" w:hAnsi="Times New Roman" w:cs="Times New Roman"/>
          <w:sz w:val="28"/>
          <w:szCs w:val="28"/>
        </w:rPr>
        <w:t xml:space="preserve"> В 2019 году было приобретено 6 квартир</w:t>
      </w:r>
      <w:r w:rsidR="006F61DA">
        <w:rPr>
          <w:rFonts w:ascii="Times New Roman" w:hAnsi="Times New Roman" w:cs="Times New Roman"/>
          <w:sz w:val="28"/>
          <w:szCs w:val="28"/>
        </w:rPr>
        <w:t xml:space="preserve">, дети </w:t>
      </w:r>
      <w:r w:rsidR="00D9427A">
        <w:rPr>
          <w:rFonts w:ascii="Times New Roman" w:hAnsi="Times New Roman" w:cs="Times New Roman"/>
          <w:sz w:val="28"/>
          <w:szCs w:val="28"/>
        </w:rPr>
        <w:t>заселились в приобретенные квартиры и проживают в них.</w:t>
      </w:r>
      <w:r w:rsidRPr="00C14C1F">
        <w:rPr>
          <w:rFonts w:ascii="Times New Roman" w:hAnsi="Times New Roman" w:cs="Times New Roman"/>
          <w:sz w:val="28"/>
          <w:szCs w:val="28"/>
        </w:rPr>
        <w:t xml:space="preserve"> Всего состоит на</w:t>
      </w:r>
      <w:r w:rsidR="00C75500">
        <w:rPr>
          <w:rFonts w:ascii="Times New Roman" w:hAnsi="Times New Roman" w:cs="Times New Roman"/>
          <w:sz w:val="28"/>
          <w:szCs w:val="28"/>
        </w:rPr>
        <w:t xml:space="preserve"> учете по приобретению жилья</w:t>
      </w:r>
      <w:r w:rsidRPr="00C14C1F">
        <w:rPr>
          <w:rFonts w:ascii="Times New Roman" w:hAnsi="Times New Roman" w:cs="Times New Roman"/>
          <w:sz w:val="28"/>
          <w:szCs w:val="28"/>
        </w:rPr>
        <w:t xml:space="preserve"> 401</w:t>
      </w:r>
      <w:r w:rsidR="00C75500">
        <w:rPr>
          <w:rFonts w:ascii="Times New Roman" w:hAnsi="Times New Roman" w:cs="Times New Roman"/>
          <w:sz w:val="28"/>
          <w:szCs w:val="28"/>
        </w:rPr>
        <w:t xml:space="preserve"> человек,</w:t>
      </w:r>
      <w:r w:rsidRPr="00C14C1F">
        <w:rPr>
          <w:rFonts w:ascii="Times New Roman" w:hAnsi="Times New Roman" w:cs="Times New Roman"/>
          <w:sz w:val="28"/>
          <w:szCs w:val="28"/>
        </w:rPr>
        <w:t xml:space="preserve"> из них 312 чел. старше 14 лет.</w:t>
      </w:r>
      <w:r w:rsidR="0002265D">
        <w:rPr>
          <w:rFonts w:ascii="Times New Roman" w:hAnsi="Times New Roman" w:cs="Times New Roman"/>
          <w:sz w:val="28"/>
          <w:szCs w:val="28"/>
        </w:rPr>
        <w:t xml:space="preserve"> </w:t>
      </w:r>
    </w:p>
    <w:p w:rsidR="00C14C1F" w:rsidRDefault="00C14C1F" w:rsidP="007B0E58">
      <w:pPr>
        <w:spacing w:after="0" w:line="240" w:lineRule="auto"/>
        <w:ind w:firstLine="709"/>
        <w:jc w:val="both"/>
        <w:rPr>
          <w:rFonts w:ascii="Times New Roman" w:hAnsi="Times New Roman" w:cs="Times New Roman"/>
          <w:sz w:val="28"/>
          <w:szCs w:val="28"/>
        </w:rPr>
      </w:pPr>
    </w:p>
    <w:p w:rsidR="004E49B5" w:rsidRDefault="00C207C2" w:rsidP="007B0E58">
      <w:pPr>
        <w:spacing w:after="0" w:line="240" w:lineRule="auto"/>
        <w:ind w:firstLine="709"/>
        <w:jc w:val="both"/>
        <w:rPr>
          <w:rFonts w:ascii="Times New Roman" w:eastAsia="Times New Roman" w:hAnsi="Times New Roman" w:cs="Times New Roman"/>
          <w:b/>
          <w:color w:val="222323"/>
          <w:sz w:val="28"/>
          <w:szCs w:val="28"/>
        </w:rPr>
      </w:pPr>
      <w:r>
        <w:rPr>
          <w:rFonts w:ascii="Times New Roman" w:eastAsia="Times New Roman" w:hAnsi="Times New Roman" w:cs="Times New Roman"/>
          <w:b/>
          <w:noProof/>
          <w:color w:val="222323"/>
          <w:sz w:val="28"/>
          <w:szCs w:val="28"/>
          <w:lang w:eastAsia="ru-RU"/>
        </w:rPr>
        <w:pict>
          <v:shape id="_x0000_s1055" type="#_x0000_t15" style="position:absolute;left:0;text-align:left;margin-left:236.55pt;margin-top:5.75pt;width:275.75pt;height:26.75pt;rotation:180;z-index:251685888" fillcolor="#548dd4 [1951]" strokecolor="#1f497d [3215]" strokeweight="2pt">
            <v:textbox style="mso-next-textbox:#_x0000_s1055">
              <w:txbxContent>
                <w:p w:rsidR="00762B8F" w:rsidRPr="00BB18E5" w:rsidRDefault="00762B8F" w:rsidP="008603EB">
                  <w:pPr>
                    <w:spacing w:after="0" w:line="240" w:lineRule="auto"/>
                    <w:jc w:val="center"/>
                    <w:rPr>
                      <w:rFonts w:ascii="Times New Roman" w:hAnsi="Times New Roman" w:cs="Times New Roman"/>
                      <w:b/>
                      <w:color w:val="FFFFFF" w:themeColor="background1"/>
                      <w:szCs w:val="24"/>
                    </w:rPr>
                  </w:pPr>
                  <w:r w:rsidRPr="00BB18E5">
                    <w:rPr>
                      <w:rFonts w:ascii="Times New Roman" w:hAnsi="Times New Roman" w:cs="Times New Roman"/>
                      <w:b/>
                      <w:color w:val="FFFFFF" w:themeColor="background1"/>
                      <w:szCs w:val="24"/>
                    </w:rPr>
                    <w:t xml:space="preserve">Проведено заседаний – 27 </w:t>
                  </w:r>
                </w:p>
                <w:p w:rsidR="00762B8F" w:rsidRPr="00BB18E5" w:rsidRDefault="00762B8F" w:rsidP="008603EB">
                  <w:pPr>
                    <w:spacing w:after="0" w:line="240" w:lineRule="auto"/>
                    <w:jc w:val="center"/>
                    <w:rPr>
                      <w:rFonts w:ascii="Times New Roman" w:hAnsi="Times New Roman" w:cs="Times New Roman"/>
                      <w:b/>
                      <w:color w:val="FFFFFF" w:themeColor="background1"/>
                      <w:szCs w:val="24"/>
                    </w:rPr>
                  </w:pPr>
                </w:p>
              </w:txbxContent>
            </v:textbox>
          </v:shape>
        </w:pict>
      </w:r>
    </w:p>
    <w:p w:rsidR="001C302D" w:rsidRPr="00C75500" w:rsidRDefault="004E49B5" w:rsidP="008E7A33">
      <w:pPr>
        <w:pStyle w:val="a3"/>
        <w:numPr>
          <w:ilvl w:val="1"/>
          <w:numId w:val="31"/>
        </w:numPr>
        <w:spacing w:after="0" w:line="240" w:lineRule="auto"/>
        <w:rPr>
          <w:rFonts w:ascii="Times New Roman" w:eastAsia="Times New Roman" w:hAnsi="Times New Roman" w:cs="Times New Roman"/>
          <w:b/>
          <w:color w:val="222323"/>
          <w:sz w:val="28"/>
          <w:szCs w:val="28"/>
        </w:rPr>
      </w:pPr>
      <w:r w:rsidRPr="00C75500">
        <w:rPr>
          <w:rFonts w:ascii="Times New Roman" w:eastAsia="Times New Roman" w:hAnsi="Times New Roman" w:cs="Times New Roman"/>
          <w:b/>
          <w:color w:val="222323"/>
          <w:sz w:val="28"/>
          <w:szCs w:val="28"/>
        </w:rPr>
        <w:t>Комисси</w:t>
      </w:r>
      <w:r w:rsidR="001E03E0" w:rsidRPr="00C75500">
        <w:rPr>
          <w:rFonts w:ascii="Times New Roman" w:eastAsia="Times New Roman" w:hAnsi="Times New Roman" w:cs="Times New Roman"/>
          <w:b/>
          <w:color w:val="222323"/>
          <w:sz w:val="28"/>
          <w:szCs w:val="28"/>
        </w:rPr>
        <w:t>я</w:t>
      </w:r>
      <w:r w:rsidRPr="00C75500">
        <w:rPr>
          <w:rFonts w:ascii="Times New Roman" w:eastAsia="Times New Roman" w:hAnsi="Times New Roman" w:cs="Times New Roman"/>
          <w:b/>
          <w:color w:val="222323"/>
          <w:sz w:val="28"/>
          <w:szCs w:val="28"/>
        </w:rPr>
        <w:t xml:space="preserve"> по делам </w:t>
      </w:r>
    </w:p>
    <w:p w:rsidR="004E49B5" w:rsidRDefault="0002265D" w:rsidP="007B0E58">
      <w:pPr>
        <w:spacing w:after="0" w:line="240" w:lineRule="auto"/>
        <w:ind w:left="710"/>
        <w:rPr>
          <w:rFonts w:ascii="Times New Roman" w:eastAsia="Times New Roman" w:hAnsi="Times New Roman" w:cs="Times New Roman"/>
          <w:b/>
          <w:color w:val="222323"/>
          <w:sz w:val="28"/>
          <w:szCs w:val="28"/>
        </w:rPr>
      </w:pPr>
      <w:r>
        <w:rPr>
          <w:rFonts w:ascii="Times New Roman" w:eastAsia="Times New Roman" w:hAnsi="Times New Roman" w:cs="Times New Roman"/>
          <w:b/>
          <w:color w:val="222323"/>
          <w:sz w:val="28"/>
          <w:szCs w:val="28"/>
        </w:rPr>
        <w:t>н</w:t>
      </w:r>
      <w:r w:rsidR="004E49B5" w:rsidRPr="00C75500">
        <w:rPr>
          <w:rFonts w:ascii="Times New Roman" w:eastAsia="Times New Roman" w:hAnsi="Times New Roman" w:cs="Times New Roman"/>
          <w:b/>
          <w:color w:val="222323"/>
          <w:sz w:val="28"/>
          <w:szCs w:val="28"/>
        </w:rPr>
        <w:t>есовершеннолетних</w:t>
      </w:r>
    </w:p>
    <w:p w:rsidR="0002265D" w:rsidRPr="00F472A8" w:rsidRDefault="0002265D" w:rsidP="007B0E58">
      <w:pPr>
        <w:spacing w:after="0" w:line="240" w:lineRule="auto"/>
        <w:ind w:left="710"/>
        <w:rPr>
          <w:rFonts w:ascii="Times New Roman" w:eastAsia="Times New Roman" w:hAnsi="Times New Roman" w:cs="Times New Roman"/>
          <w:b/>
          <w:color w:val="222323"/>
          <w:sz w:val="28"/>
          <w:szCs w:val="28"/>
        </w:rPr>
      </w:pPr>
    </w:p>
    <w:p w:rsidR="004E49B5" w:rsidRDefault="004E49B5" w:rsidP="007B0E58">
      <w:pPr>
        <w:spacing w:after="0" w:line="240" w:lineRule="auto"/>
        <w:ind w:firstLine="567"/>
        <w:jc w:val="both"/>
        <w:rPr>
          <w:rFonts w:ascii="Times New Roman" w:hAnsi="Times New Roman" w:cs="Times New Roman"/>
          <w:sz w:val="28"/>
          <w:szCs w:val="28"/>
        </w:rPr>
      </w:pPr>
      <w:r w:rsidRPr="005145D0">
        <w:rPr>
          <w:rFonts w:ascii="Times New Roman" w:hAnsi="Times New Roman" w:cs="Times New Roman"/>
          <w:sz w:val="28"/>
          <w:szCs w:val="28"/>
        </w:rPr>
        <w:t>Основная задача комиссии – это координация и обеспечение взаимодейств</w:t>
      </w:r>
      <w:r w:rsidR="00F34F9D">
        <w:rPr>
          <w:rFonts w:ascii="Times New Roman" w:hAnsi="Times New Roman" w:cs="Times New Roman"/>
          <w:sz w:val="28"/>
          <w:szCs w:val="28"/>
        </w:rPr>
        <w:t>ия органов и учреждений системы</w:t>
      </w:r>
      <w:r w:rsidR="00244E72">
        <w:rPr>
          <w:rFonts w:ascii="Times New Roman" w:hAnsi="Times New Roman" w:cs="Times New Roman"/>
          <w:sz w:val="28"/>
          <w:szCs w:val="28"/>
        </w:rPr>
        <w:t xml:space="preserve"> профилактики</w:t>
      </w:r>
      <w:r w:rsidRPr="005145D0">
        <w:rPr>
          <w:rFonts w:ascii="Times New Roman" w:hAnsi="Times New Roman" w:cs="Times New Roman"/>
          <w:sz w:val="28"/>
          <w:szCs w:val="28"/>
        </w:rPr>
        <w:t xml:space="preserve"> безнадзорности правонарушений несовершеннолетних, оказание методической помощи комиссиям в сельских поселения района, </w:t>
      </w:r>
      <w:r w:rsidR="00321664">
        <w:rPr>
          <w:rFonts w:ascii="Times New Roman" w:hAnsi="Times New Roman" w:cs="Times New Roman"/>
          <w:sz w:val="28"/>
          <w:szCs w:val="28"/>
        </w:rPr>
        <w:t>р</w:t>
      </w:r>
      <w:r w:rsidRPr="005145D0">
        <w:rPr>
          <w:rFonts w:ascii="Times New Roman" w:hAnsi="Times New Roman" w:cs="Times New Roman"/>
          <w:sz w:val="28"/>
          <w:szCs w:val="28"/>
        </w:rPr>
        <w:t xml:space="preserve">абота по раннему выявлению социального сиротства и </w:t>
      </w:r>
      <w:r w:rsidRPr="005145D0">
        <w:rPr>
          <w:rFonts w:ascii="Times New Roman" w:hAnsi="Times New Roman" w:cs="Times New Roman"/>
          <w:sz w:val="28"/>
          <w:szCs w:val="28"/>
        </w:rPr>
        <w:lastRenderedPageBreak/>
        <w:t>организации семейного устройства детей – сирот, детей, оставшихся без попечения родителей.</w:t>
      </w:r>
    </w:p>
    <w:p w:rsidR="00244E72" w:rsidRDefault="00244E72"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КДН и ЗП работает </w:t>
      </w:r>
      <w:r w:rsidR="00C75500">
        <w:rPr>
          <w:rFonts w:ascii="Times New Roman" w:hAnsi="Times New Roman" w:cs="Times New Roman"/>
          <w:sz w:val="28"/>
          <w:szCs w:val="28"/>
        </w:rPr>
        <w:t>согласно годовому</w:t>
      </w:r>
      <w:r w:rsidRPr="00244E72">
        <w:rPr>
          <w:rFonts w:ascii="Times New Roman" w:hAnsi="Times New Roman" w:cs="Times New Roman"/>
          <w:sz w:val="28"/>
          <w:szCs w:val="28"/>
        </w:rPr>
        <w:t xml:space="preserve"> и</w:t>
      </w:r>
      <w:r w:rsidR="00C75500">
        <w:rPr>
          <w:rFonts w:ascii="Times New Roman" w:hAnsi="Times New Roman" w:cs="Times New Roman"/>
          <w:sz w:val="28"/>
          <w:szCs w:val="28"/>
        </w:rPr>
        <w:t xml:space="preserve"> поквартальному плану </w:t>
      </w:r>
      <w:r w:rsidRPr="00244E72">
        <w:rPr>
          <w:rFonts w:ascii="Times New Roman" w:hAnsi="Times New Roman" w:cs="Times New Roman"/>
          <w:sz w:val="28"/>
          <w:szCs w:val="28"/>
        </w:rPr>
        <w:t>работы,</w:t>
      </w:r>
      <w:r>
        <w:rPr>
          <w:rFonts w:ascii="Times New Roman" w:hAnsi="Times New Roman" w:cs="Times New Roman"/>
          <w:sz w:val="28"/>
          <w:szCs w:val="28"/>
        </w:rPr>
        <w:t xml:space="preserve"> по комплексному </w:t>
      </w:r>
      <w:r w:rsidR="00C07016">
        <w:rPr>
          <w:rFonts w:ascii="Times New Roman" w:hAnsi="Times New Roman" w:cs="Times New Roman"/>
          <w:sz w:val="28"/>
          <w:szCs w:val="28"/>
        </w:rPr>
        <w:t>межведомственн</w:t>
      </w:r>
      <w:r w:rsidR="00C07016" w:rsidRPr="00244E72">
        <w:rPr>
          <w:rFonts w:ascii="Times New Roman" w:hAnsi="Times New Roman" w:cs="Times New Roman"/>
          <w:sz w:val="28"/>
          <w:szCs w:val="28"/>
        </w:rPr>
        <w:t>ому</w:t>
      </w:r>
      <w:r w:rsidRPr="00244E72">
        <w:rPr>
          <w:rFonts w:ascii="Times New Roman" w:hAnsi="Times New Roman" w:cs="Times New Roman"/>
          <w:sz w:val="28"/>
          <w:szCs w:val="28"/>
        </w:rPr>
        <w:t xml:space="preserve"> плану по профилактике наркомании, алкоголизма, безнадзорности, правонарушений и преступлений, суицидов</w:t>
      </w:r>
      <w:r>
        <w:rPr>
          <w:rFonts w:ascii="Times New Roman" w:hAnsi="Times New Roman" w:cs="Times New Roman"/>
          <w:sz w:val="28"/>
          <w:szCs w:val="28"/>
        </w:rPr>
        <w:t xml:space="preserve">. </w:t>
      </w:r>
      <w:r w:rsidR="00604D19" w:rsidRPr="00604D19">
        <w:rPr>
          <w:rFonts w:ascii="Times New Roman" w:hAnsi="Times New Roman" w:cs="Times New Roman"/>
          <w:sz w:val="28"/>
          <w:szCs w:val="28"/>
        </w:rPr>
        <w:t>За 201</w:t>
      </w:r>
      <w:r w:rsidR="00C14C1F">
        <w:rPr>
          <w:rFonts w:ascii="Times New Roman" w:hAnsi="Times New Roman" w:cs="Times New Roman"/>
          <w:sz w:val="28"/>
          <w:szCs w:val="28"/>
        </w:rPr>
        <w:t>9</w:t>
      </w:r>
      <w:r w:rsidR="00604D19" w:rsidRPr="00604D19">
        <w:rPr>
          <w:rFonts w:ascii="Times New Roman" w:hAnsi="Times New Roman" w:cs="Times New Roman"/>
          <w:sz w:val="28"/>
          <w:szCs w:val="28"/>
        </w:rPr>
        <w:t xml:space="preserve"> год проведено 27 </w:t>
      </w:r>
      <w:r w:rsidR="00604D19" w:rsidRPr="00604D19">
        <w:rPr>
          <w:rFonts w:ascii="Times New Roman" w:hAnsi="Times New Roman" w:cs="Times New Roman"/>
          <w:color w:val="000000" w:themeColor="text1"/>
          <w:sz w:val="28"/>
          <w:szCs w:val="28"/>
        </w:rPr>
        <w:t>з</w:t>
      </w:r>
      <w:r w:rsidR="00F34F9D">
        <w:rPr>
          <w:rFonts w:ascii="Times New Roman" w:hAnsi="Times New Roman" w:cs="Times New Roman"/>
          <w:sz w:val="28"/>
          <w:szCs w:val="28"/>
        </w:rPr>
        <w:t>аседаний районной</w:t>
      </w:r>
      <w:r w:rsidR="00604D19" w:rsidRPr="00604D19">
        <w:rPr>
          <w:rFonts w:ascii="Times New Roman" w:hAnsi="Times New Roman" w:cs="Times New Roman"/>
          <w:sz w:val="28"/>
          <w:szCs w:val="28"/>
        </w:rPr>
        <w:t xml:space="preserve"> комиссии</w:t>
      </w:r>
      <w:r w:rsidR="00C14C1F">
        <w:rPr>
          <w:rFonts w:ascii="Times New Roman" w:hAnsi="Times New Roman" w:cs="Times New Roman"/>
          <w:sz w:val="28"/>
          <w:szCs w:val="28"/>
        </w:rPr>
        <w:t xml:space="preserve">. </w:t>
      </w:r>
      <w:r w:rsidR="00F34F9D">
        <w:rPr>
          <w:rFonts w:ascii="Times New Roman" w:hAnsi="Times New Roman" w:cs="Times New Roman"/>
          <w:sz w:val="28"/>
          <w:szCs w:val="28"/>
        </w:rPr>
        <w:t>На территории</w:t>
      </w:r>
      <w:r w:rsidR="00604D19" w:rsidRPr="00604D19">
        <w:rPr>
          <w:rFonts w:ascii="Times New Roman" w:hAnsi="Times New Roman" w:cs="Times New Roman"/>
          <w:sz w:val="28"/>
          <w:szCs w:val="28"/>
        </w:rPr>
        <w:t xml:space="preserve"> муниципаль</w:t>
      </w:r>
      <w:r w:rsidR="00C14C1F">
        <w:rPr>
          <w:rFonts w:ascii="Times New Roman" w:hAnsi="Times New Roman" w:cs="Times New Roman"/>
          <w:sz w:val="28"/>
          <w:szCs w:val="28"/>
        </w:rPr>
        <w:t>ного образования «Селенгинск</w:t>
      </w:r>
      <w:r>
        <w:rPr>
          <w:rFonts w:ascii="Times New Roman" w:hAnsi="Times New Roman" w:cs="Times New Roman"/>
          <w:sz w:val="28"/>
          <w:szCs w:val="28"/>
        </w:rPr>
        <w:t>ий район» разработаны и реализуе</w:t>
      </w:r>
      <w:r w:rsidR="00C14C1F">
        <w:rPr>
          <w:rFonts w:ascii="Times New Roman" w:hAnsi="Times New Roman" w:cs="Times New Roman"/>
          <w:sz w:val="28"/>
          <w:szCs w:val="28"/>
        </w:rPr>
        <w:t>тся районн</w:t>
      </w:r>
      <w:r>
        <w:rPr>
          <w:rFonts w:ascii="Times New Roman" w:hAnsi="Times New Roman" w:cs="Times New Roman"/>
          <w:sz w:val="28"/>
          <w:szCs w:val="28"/>
        </w:rPr>
        <w:t>ая</w:t>
      </w:r>
      <w:r w:rsidR="00C14C1F">
        <w:rPr>
          <w:rFonts w:ascii="Times New Roman" w:hAnsi="Times New Roman" w:cs="Times New Roman"/>
          <w:sz w:val="28"/>
          <w:szCs w:val="28"/>
        </w:rPr>
        <w:t xml:space="preserve"> </w:t>
      </w:r>
      <w:r>
        <w:rPr>
          <w:rFonts w:ascii="Times New Roman" w:hAnsi="Times New Roman" w:cs="Times New Roman"/>
          <w:sz w:val="28"/>
          <w:szCs w:val="28"/>
        </w:rPr>
        <w:t>под</w:t>
      </w:r>
      <w:r w:rsidR="00C14C1F">
        <w:rPr>
          <w:rFonts w:ascii="Times New Roman" w:hAnsi="Times New Roman" w:cs="Times New Roman"/>
          <w:sz w:val="28"/>
          <w:szCs w:val="28"/>
        </w:rPr>
        <w:t>программ</w:t>
      </w:r>
      <w:r>
        <w:rPr>
          <w:rFonts w:ascii="Times New Roman" w:hAnsi="Times New Roman" w:cs="Times New Roman"/>
          <w:sz w:val="28"/>
          <w:szCs w:val="28"/>
        </w:rPr>
        <w:t>а по профилактике</w:t>
      </w:r>
      <w:r w:rsidR="00604D19" w:rsidRPr="00604D19">
        <w:rPr>
          <w:rFonts w:ascii="Times New Roman" w:hAnsi="Times New Roman" w:cs="Times New Roman"/>
          <w:sz w:val="28"/>
          <w:szCs w:val="28"/>
        </w:rPr>
        <w:t xml:space="preserve"> безнадзорности, н</w:t>
      </w:r>
      <w:r>
        <w:rPr>
          <w:rFonts w:ascii="Times New Roman" w:hAnsi="Times New Roman" w:cs="Times New Roman"/>
          <w:sz w:val="28"/>
          <w:szCs w:val="28"/>
        </w:rPr>
        <w:t>аркомании, правонарушений среди</w:t>
      </w:r>
      <w:r w:rsidR="00604D19" w:rsidRPr="00604D19">
        <w:rPr>
          <w:rFonts w:ascii="Times New Roman" w:hAnsi="Times New Roman" w:cs="Times New Roman"/>
          <w:sz w:val="28"/>
          <w:szCs w:val="28"/>
        </w:rPr>
        <w:t xml:space="preserve"> несовершеннолетних. </w:t>
      </w:r>
      <w:r w:rsidRPr="00244E72">
        <w:rPr>
          <w:rFonts w:ascii="Times New Roman" w:hAnsi="Times New Roman" w:cs="Times New Roman"/>
          <w:sz w:val="28"/>
          <w:szCs w:val="28"/>
        </w:rPr>
        <w:t>В комиссию поступило 330 информаций, кр</w:t>
      </w:r>
      <w:r>
        <w:rPr>
          <w:rFonts w:ascii="Times New Roman" w:hAnsi="Times New Roman" w:cs="Times New Roman"/>
          <w:sz w:val="28"/>
          <w:szCs w:val="28"/>
        </w:rPr>
        <w:t xml:space="preserve">оме административных материалов </w:t>
      </w:r>
      <w:r w:rsidRPr="00244E72">
        <w:rPr>
          <w:rFonts w:ascii="Times New Roman" w:hAnsi="Times New Roman" w:cs="Times New Roman"/>
          <w:sz w:val="28"/>
          <w:szCs w:val="28"/>
        </w:rPr>
        <w:t>(всего поступило 574 документа).</w:t>
      </w:r>
      <w:r>
        <w:rPr>
          <w:rFonts w:ascii="Times New Roman" w:hAnsi="Times New Roman" w:cs="Times New Roman"/>
          <w:sz w:val="28"/>
          <w:szCs w:val="28"/>
        </w:rPr>
        <w:t xml:space="preserve">   Основное количество</w:t>
      </w:r>
      <w:r w:rsidRPr="00244E72">
        <w:rPr>
          <w:rFonts w:ascii="Times New Roman" w:hAnsi="Times New Roman" w:cs="Times New Roman"/>
          <w:sz w:val="28"/>
          <w:szCs w:val="28"/>
        </w:rPr>
        <w:t xml:space="preserve"> информаци</w:t>
      </w:r>
      <w:r>
        <w:rPr>
          <w:rFonts w:ascii="Times New Roman" w:hAnsi="Times New Roman" w:cs="Times New Roman"/>
          <w:sz w:val="28"/>
          <w:szCs w:val="28"/>
        </w:rPr>
        <w:t xml:space="preserve">и направлено в суд, ОВД, </w:t>
      </w:r>
      <w:r w:rsidR="00C75500">
        <w:rPr>
          <w:rFonts w:ascii="Times New Roman" w:hAnsi="Times New Roman" w:cs="Times New Roman"/>
          <w:sz w:val="28"/>
          <w:szCs w:val="28"/>
        </w:rPr>
        <w:t xml:space="preserve">УИИ, поселения района, в </w:t>
      </w:r>
      <w:r w:rsidRPr="00244E72">
        <w:rPr>
          <w:rFonts w:ascii="Times New Roman" w:hAnsi="Times New Roman" w:cs="Times New Roman"/>
          <w:sz w:val="28"/>
          <w:szCs w:val="28"/>
        </w:rPr>
        <w:t>общеобра</w:t>
      </w:r>
      <w:r w:rsidR="00C75500">
        <w:rPr>
          <w:rFonts w:ascii="Times New Roman" w:hAnsi="Times New Roman" w:cs="Times New Roman"/>
          <w:sz w:val="28"/>
          <w:szCs w:val="28"/>
        </w:rPr>
        <w:t>зовательные учреждения</w:t>
      </w:r>
      <w:r>
        <w:rPr>
          <w:rFonts w:ascii="Times New Roman" w:hAnsi="Times New Roman" w:cs="Times New Roman"/>
          <w:sz w:val="28"/>
          <w:szCs w:val="28"/>
        </w:rPr>
        <w:t xml:space="preserve"> района</w:t>
      </w:r>
    </w:p>
    <w:p w:rsidR="00C14C1F" w:rsidRDefault="00244E72"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C14C1F" w:rsidRPr="00C14C1F">
        <w:rPr>
          <w:rFonts w:ascii="Times New Roman" w:hAnsi="Times New Roman" w:cs="Times New Roman"/>
          <w:sz w:val="28"/>
          <w:szCs w:val="28"/>
        </w:rPr>
        <w:t xml:space="preserve"> </w:t>
      </w:r>
      <w:r>
        <w:rPr>
          <w:rFonts w:ascii="Times New Roman" w:hAnsi="Times New Roman" w:cs="Times New Roman"/>
          <w:sz w:val="28"/>
          <w:szCs w:val="28"/>
        </w:rPr>
        <w:t xml:space="preserve">2019 году комиссией направлено 7 представлений. Направлено информаций, запросов и </w:t>
      </w:r>
      <w:r w:rsidR="00C14C1F" w:rsidRPr="00C14C1F">
        <w:rPr>
          <w:rFonts w:ascii="Times New Roman" w:hAnsi="Times New Roman" w:cs="Times New Roman"/>
          <w:sz w:val="28"/>
          <w:szCs w:val="28"/>
        </w:rPr>
        <w:t>ходатайств, ответов -  196. В комиссию поступило 330 информаций, кр</w:t>
      </w:r>
      <w:r>
        <w:rPr>
          <w:rFonts w:ascii="Times New Roman" w:hAnsi="Times New Roman" w:cs="Times New Roman"/>
          <w:sz w:val="28"/>
          <w:szCs w:val="28"/>
        </w:rPr>
        <w:t>оме административных материалов (</w:t>
      </w:r>
      <w:r w:rsidR="00C14C1F" w:rsidRPr="00C14C1F">
        <w:rPr>
          <w:rFonts w:ascii="Times New Roman" w:hAnsi="Times New Roman" w:cs="Times New Roman"/>
          <w:sz w:val="28"/>
          <w:szCs w:val="28"/>
        </w:rPr>
        <w:t>всего поступ</w:t>
      </w:r>
      <w:r>
        <w:rPr>
          <w:rFonts w:ascii="Times New Roman" w:hAnsi="Times New Roman" w:cs="Times New Roman"/>
          <w:sz w:val="28"/>
          <w:szCs w:val="28"/>
        </w:rPr>
        <w:t xml:space="preserve">ило 574 документа).   Основное количество информаций направлено в суд, </w:t>
      </w:r>
      <w:r w:rsidR="00C75500">
        <w:rPr>
          <w:rFonts w:ascii="Times New Roman" w:hAnsi="Times New Roman" w:cs="Times New Roman"/>
          <w:sz w:val="28"/>
          <w:szCs w:val="28"/>
        </w:rPr>
        <w:t xml:space="preserve">ОВД, УИИ, поселения района, в общеобразовательные </w:t>
      </w:r>
      <w:r w:rsidR="00C14C1F" w:rsidRPr="00C14C1F">
        <w:rPr>
          <w:rFonts w:ascii="Times New Roman" w:hAnsi="Times New Roman" w:cs="Times New Roman"/>
          <w:sz w:val="28"/>
          <w:szCs w:val="28"/>
        </w:rPr>
        <w:t>учреждения  района.</w:t>
      </w:r>
    </w:p>
    <w:p w:rsidR="00C14C1F" w:rsidRPr="00604D19" w:rsidRDefault="00C14C1F" w:rsidP="007B0E58">
      <w:pPr>
        <w:spacing w:after="0" w:line="240" w:lineRule="auto"/>
        <w:ind w:firstLine="567"/>
        <w:jc w:val="both"/>
        <w:rPr>
          <w:rFonts w:ascii="Times New Roman" w:hAnsi="Times New Roman" w:cs="Times New Roman"/>
          <w:sz w:val="28"/>
          <w:szCs w:val="28"/>
        </w:rPr>
      </w:pPr>
      <w:r w:rsidRPr="00C14C1F">
        <w:rPr>
          <w:rFonts w:ascii="Times New Roman" w:hAnsi="Times New Roman" w:cs="Times New Roman"/>
          <w:sz w:val="28"/>
          <w:szCs w:val="28"/>
        </w:rPr>
        <w:t>В районе работает 10 психологов в ОУ. Комиссия создала экспертную группу педагогов-психологов 29.11.2018 г. и утвердила Примерное положение об экспертной группе. Экспертная группа педагогов-психологов при КДН и ЗП создана в целях повышения эффективности работы с детьми, находящимися в трудной жизненной ситуации и оказания консультативной помощи им и</w:t>
      </w:r>
      <w:r w:rsidR="00244E72">
        <w:rPr>
          <w:rFonts w:ascii="Times New Roman" w:hAnsi="Times New Roman" w:cs="Times New Roman"/>
          <w:sz w:val="28"/>
          <w:szCs w:val="28"/>
        </w:rPr>
        <w:t xml:space="preserve"> их семьям. За отчетный период </w:t>
      </w:r>
      <w:r w:rsidRPr="00C14C1F">
        <w:rPr>
          <w:rFonts w:ascii="Times New Roman" w:hAnsi="Times New Roman" w:cs="Times New Roman"/>
          <w:sz w:val="28"/>
          <w:szCs w:val="28"/>
        </w:rPr>
        <w:t>оказана помощь 35 несовершеннолетним, 28 родителям.</w:t>
      </w:r>
    </w:p>
    <w:p w:rsidR="00C14C1F" w:rsidRDefault="00C14C1F"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2019 году комиссией проведено 16 проверок в организациях учреждениях системы профилактики.</w:t>
      </w:r>
    </w:p>
    <w:p w:rsidR="00244E72" w:rsidRDefault="00244E72" w:rsidP="007B0E58">
      <w:pPr>
        <w:spacing w:after="0" w:line="240" w:lineRule="auto"/>
        <w:ind w:firstLine="567"/>
        <w:jc w:val="both"/>
        <w:rPr>
          <w:rFonts w:ascii="Times New Roman" w:hAnsi="Times New Roman" w:cs="Times New Roman"/>
          <w:sz w:val="28"/>
          <w:szCs w:val="28"/>
        </w:rPr>
      </w:pPr>
      <w:r w:rsidRPr="00244E72">
        <w:rPr>
          <w:rFonts w:ascii="Times New Roman" w:hAnsi="Times New Roman" w:cs="Times New Roman"/>
          <w:sz w:val="28"/>
          <w:szCs w:val="28"/>
        </w:rPr>
        <w:t>На учете в СОП на конец декабря состоит 11 семей в них 22 детей. Все семьи являются получателями ежемесячных детских пособий. За год отработано 29 сигналов о семейном неблагополучии. Были организованы встречи с жителями, выездные приемы граждан, участвовали в сельских сходах, провели родительское собрание с многодетными семьями, СОП, ТЖС. Оказана помощь в сборе документов для оформления социальных выплат 26 семьям. Несовершеннолетним из семей СОП предоставлены социально-реабилитационные услуги. В летний период охвачено летним отдыхом 100 % детей из семей СОП.</w:t>
      </w:r>
    </w:p>
    <w:p w:rsidR="00931FA8" w:rsidRDefault="00931FA8" w:rsidP="007B0E58">
      <w:pPr>
        <w:spacing w:after="0" w:line="240" w:lineRule="auto"/>
        <w:ind w:firstLine="567"/>
        <w:jc w:val="both"/>
        <w:rPr>
          <w:rFonts w:ascii="Times New Roman" w:hAnsi="Times New Roman" w:cs="Times New Roman"/>
          <w:sz w:val="28"/>
          <w:szCs w:val="28"/>
        </w:rPr>
      </w:pPr>
    </w:p>
    <w:p w:rsidR="00931FA8" w:rsidRDefault="00931FA8" w:rsidP="007B0E58">
      <w:pPr>
        <w:spacing w:after="0" w:line="240" w:lineRule="auto"/>
        <w:ind w:firstLine="567"/>
        <w:jc w:val="both"/>
        <w:rPr>
          <w:rFonts w:ascii="Times New Roman" w:hAnsi="Times New Roman" w:cs="Times New Roman"/>
          <w:sz w:val="28"/>
          <w:szCs w:val="28"/>
        </w:rPr>
      </w:pPr>
    </w:p>
    <w:p w:rsidR="00931FA8" w:rsidRDefault="00931FA8" w:rsidP="007B0E58">
      <w:pPr>
        <w:spacing w:after="0" w:line="240" w:lineRule="auto"/>
        <w:ind w:firstLine="567"/>
        <w:jc w:val="both"/>
        <w:rPr>
          <w:rFonts w:ascii="Times New Roman" w:hAnsi="Times New Roman" w:cs="Times New Roman"/>
          <w:sz w:val="28"/>
          <w:szCs w:val="28"/>
        </w:rPr>
      </w:pPr>
    </w:p>
    <w:p w:rsidR="00931FA8" w:rsidRDefault="00931FA8" w:rsidP="007B0E58">
      <w:pPr>
        <w:spacing w:after="0" w:line="240" w:lineRule="auto"/>
        <w:ind w:firstLine="567"/>
        <w:jc w:val="both"/>
        <w:rPr>
          <w:rFonts w:ascii="Times New Roman" w:hAnsi="Times New Roman" w:cs="Times New Roman"/>
          <w:sz w:val="28"/>
          <w:szCs w:val="28"/>
        </w:rPr>
      </w:pPr>
    </w:p>
    <w:p w:rsidR="00213375" w:rsidRPr="00213375" w:rsidRDefault="00C207C2" w:rsidP="007B0E58">
      <w:pPr>
        <w:spacing w:after="0" w:line="240" w:lineRule="auto"/>
        <w:ind w:firstLine="450"/>
        <w:jc w:val="both"/>
        <w:rPr>
          <w:rFonts w:ascii="Times New Roman" w:eastAsia="Calibri" w:hAnsi="Times New Roman" w:cs="Times New Roman"/>
          <w:sz w:val="28"/>
          <w:szCs w:val="28"/>
        </w:rPr>
      </w:pPr>
      <w:r>
        <w:rPr>
          <w:b/>
          <w:noProof/>
          <w:color w:val="000000"/>
          <w:sz w:val="28"/>
          <w:szCs w:val="28"/>
        </w:rPr>
        <w:pict>
          <v:shape id="_x0000_s1058" type="#_x0000_t15" style="position:absolute;left:0;text-align:left;margin-left:221.65pt;margin-top:10.35pt;width:284.25pt;height:50.35pt;rotation:180;z-index:251688960" fillcolor="#548dd4 [1951]" strokecolor="#1f497d [3215]" strokeweight="2pt">
            <v:textbox style="mso-next-textbox:#_x0000_s1058">
              <w:txbxContent>
                <w:p w:rsidR="00762B8F" w:rsidRPr="008C20AE" w:rsidRDefault="00762B8F" w:rsidP="00954815">
                  <w:pPr>
                    <w:spacing w:after="0" w:line="240" w:lineRule="auto"/>
                    <w:jc w:val="center"/>
                    <w:rPr>
                      <w:rFonts w:ascii="Times New Roman" w:hAnsi="Times New Roman" w:cs="Times New Roman"/>
                      <w:b/>
                      <w:color w:val="FFFFFF" w:themeColor="background1"/>
                      <w:szCs w:val="24"/>
                    </w:rPr>
                  </w:pPr>
                  <w:r w:rsidRPr="008C20AE">
                    <w:rPr>
                      <w:rFonts w:ascii="Times New Roman" w:hAnsi="Times New Roman" w:cs="Times New Roman"/>
                      <w:b/>
                      <w:color w:val="FFFFFF" w:themeColor="background1"/>
                      <w:szCs w:val="24"/>
                    </w:rPr>
                    <w:t xml:space="preserve">Объем средств социальной поддержки – 185,0 млн.рублей </w:t>
                  </w:r>
                </w:p>
                <w:p w:rsidR="00762B8F" w:rsidRPr="008C20AE" w:rsidRDefault="00762B8F" w:rsidP="00954815">
                  <w:pPr>
                    <w:spacing w:after="0" w:line="240" w:lineRule="auto"/>
                    <w:jc w:val="center"/>
                    <w:rPr>
                      <w:rFonts w:ascii="Times New Roman" w:hAnsi="Times New Roman" w:cs="Times New Roman"/>
                      <w:b/>
                      <w:color w:val="FFFFFF" w:themeColor="background1"/>
                      <w:szCs w:val="24"/>
                    </w:rPr>
                  </w:pPr>
                  <w:r w:rsidRPr="008C20AE">
                    <w:rPr>
                      <w:rFonts w:ascii="Times New Roman" w:hAnsi="Times New Roman" w:cs="Times New Roman"/>
                      <w:b/>
                      <w:color w:val="FFFFFF" w:themeColor="background1"/>
                      <w:szCs w:val="24"/>
                    </w:rPr>
                    <w:t>Количество обращений – 1596 человек</w:t>
                  </w:r>
                </w:p>
              </w:txbxContent>
            </v:textbox>
          </v:shape>
        </w:pict>
      </w:r>
    </w:p>
    <w:p w:rsidR="00EB3048" w:rsidRDefault="00EB3048" w:rsidP="007B0E58">
      <w:pPr>
        <w:pStyle w:val="a5"/>
        <w:shd w:val="clear" w:color="auto" w:fill="FFFFFF" w:themeFill="background1"/>
        <w:spacing w:before="0" w:beforeAutospacing="0" w:after="0" w:afterAutospacing="0"/>
        <w:jc w:val="both"/>
        <w:rPr>
          <w:b/>
          <w:color w:val="000000"/>
          <w:sz w:val="28"/>
          <w:szCs w:val="28"/>
        </w:rPr>
      </w:pPr>
    </w:p>
    <w:p w:rsidR="00954815" w:rsidRPr="00B566DC" w:rsidRDefault="00D877B0" w:rsidP="007B0E58">
      <w:pPr>
        <w:pStyle w:val="a5"/>
        <w:numPr>
          <w:ilvl w:val="1"/>
          <w:numId w:val="13"/>
        </w:numPr>
        <w:shd w:val="clear" w:color="auto" w:fill="FFFFFF" w:themeFill="background1"/>
        <w:spacing w:before="0" w:beforeAutospacing="0" w:after="0" w:afterAutospacing="0"/>
        <w:jc w:val="both"/>
        <w:rPr>
          <w:b/>
          <w:color w:val="000000"/>
          <w:sz w:val="28"/>
          <w:szCs w:val="28"/>
        </w:rPr>
      </w:pPr>
      <w:r w:rsidRPr="00B566DC">
        <w:rPr>
          <w:b/>
          <w:color w:val="000000"/>
          <w:sz w:val="28"/>
          <w:szCs w:val="28"/>
        </w:rPr>
        <w:t>Социальная</w:t>
      </w:r>
    </w:p>
    <w:p w:rsidR="00EB3048" w:rsidRDefault="00D877B0" w:rsidP="007B0E58">
      <w:pPr>
        <w:pStyle w:val="a5"/>
        <w:shd w:val="clear" w:color="auto" w:fill="FFFFFF" w:themeFill="background1"/>
        <w:spacing w:before="0" w:beforeAutospacing="0" w:after="0" w:afterAutospacing="0"/>
        <w:ind w:left="851"/>
        <w:jc w:val="both"/>
        <w:rPr>
          <w:b/>
          <w:color w:val="000000"/>
          <w:sz w:val="28"/>
          <w:szCs w:val="28"/>
        </w:rPr>
      </w:pPr>
      <w:r w:rsidRPr="00B566DC">
        <w:rPr>
          <w:b/>
          <w:color w:val="000000"/>
          <w:sz w:val="28"/>
          <w:szCs w:val="28"/>
        </w:rPr>
        <w:t xml:space="preserve"> защита населения</w:t>
      </w:r>
    </w:p>
    <w:p w:rsidR="0002265D" w:rsidRPr="007F716A" w:rsidRDefault="0002265D" w:rsidP="007B0E58">
      <w:pPr>
        <w:pStyle w:val="a5"/>
        <w:shd w:val="clear" w:color="auto" w:fill="FFFFFF" w:themeFill="background1"/>
        <w:spacing w:before="0" w:beforeAutospacing="0" w:after="0" w:afterAutospacing="0"/>
        <w:ind w:left="851"/>
        <w:jc w:val="both"/>
        <w:rPr>
          <w:b/>
          <w:color w:val="000000"/>
          <w:sz w:val="28"/>
          <w:szCs w:val="28"/>
        </w:rPr>
      </w:pPr>
    </w:p>
    <w:p w:rsidR="008C20AE" w:rsidRDefault="00D877B0" w:rsidP="007B0E58">
      <w:pPr>
        <w:spacing w:after="0" w:line="240" w:lineRule="auto"/>
        <w:ind w:firstLine="567"/>
        <w:jc w:val="both"/>
        <w:rPr>
          <w:rStyle w:val="ab"/>
          <w:rFonts w:ascii="Times New Roman" w:hAnsi="Times New Roman" w:cs="Times New Roman"/>
          <w:b w:val="0"/>
          <w:sz w:val="28"/>
          <w:szCs w:val="28"/>
        </w:rPr>
      </w:pPr>
      <w:r w:rsidRPr="00D877B0">
        <w:rPr>
          <w:rFonts w:ascii="Times New Roman" w:hAnsi="Times New Roman" w:cs="Times New Roman"/>
          <w:sz w:val="28"/>
          <w:szCs w:val="28"/>
        </w:rPr>
        <w:t>В 201</w:t>
      </w:r>
      <w:r w:rsidR="00B566DC">
        <w:rPr>
          <w:rFonts w:ascii="Times New Roman" w:hAnsi="Times New Roman" w:cs="Times New Roman"/>
          <w:sz w:val="28"/>
          <w:szCs w:val="28"/>
        </w:rPr>
        <w:t>9</w:t>
      </w:r>
      <w:r w:rsidRPr="00D877B0">
        <w:rPr>
          <w:rFonts w:ascii="Times New Roman" w:hAnsi="Times New Roman" w:cs="Times New Roman"/>
          <w:sz w:val="28"/>
          <w:szCs w:val="28"/>
        </w:rPr>
        <w:t xml:space="preserve"> году социальную поддержку в Селенгинс</w:t>
      </w:r>
      <w:r w:rsidR="00B566DC">
        <w:rPr>
          <w:rFonts w:ascii="Times New Roman" w:hAnsi="Times New Roman" w:cs="Times New Roman"/>
          <w:sz w:val="28"/>
          <w:szCs w:val="28"/>
        </w:rPr>
        <w:t>ком районе получили более 20-ти</w:t>
      </w:r>
      <w:r w:rsidRPr="00D877B0">
        <w:rPr>
          <w:rFonts w:ascii="Times New Roman" w:hAnsi="Times New Roman" w:cs="Times New Roman"/>
          <w:sz w:val="28"/>
          <w:szCs w:val="28"/>
        </w:rPr>
        <w:t xml:space="preserve"> тысяч человек - пожилых людей, ветеранов, инвалидов, с</w:t>
      </w:r>
      <w:r w:rsidR="00B566DC">
        <w:rPr>
          <w:rFonts w:ascii="Times New Roman" w:hAnsi="Times New Roman" w:cs="Times New Roman"/>
          <w:sz w:val="28"/>
          <w:szCs w:val="28"/>
        </w:rPr>
        <w:t>емей с детьми, малообеспеченных</w:t>
      </w:r>
      <w:r w:rsidRPr="00D877B0">
        <w:rPr>
          <w:rFonts w:ascii="Times New Roman" w:hAnsi="Times New Roman" w:cs="Times New Roman"/>
          <w:sz w:val="28"/>
          <w:szCs w:val="28"/>
        </w:rPr>
        <w:t xml:space="preserve"> и граждан</w:t>
      </w:r>
      <w:r w:rsidR="00BB357E">
        <w:rPr>
          <w:rFonts w:ascii="Times New Roman" w:hAnsi="Times New Roman" w:cs="Times New Roman"/>
          <w:sz w:val="28"/>
          <w:szCs w:val="28"/>
        </w:rPr>
        <w:t>,</w:t>
      </w:r>
      <w:r w:rsidRPr="00D877B0">
        <w:rPr>
          <w:rFonts w:ascii="Times New Roman" w:hAnsi="Times New Roman" w:cs="Times New Roman"/>
          <w:sz w:val="28"/>
          <w:szCs w:val="28"/>
        </w:rPr>
        <w:t xml:space="preserve"> находящихся в трудной жизненной ситуации</w:t>
      </w:r>
      <w:r w:rsidR="008C20AE">
        <w:rPr>
          <w:rFonts w:ascii="Times New Roman" w:hAnsi="Times New Roman" w:cs="Times New Roman"/>
          <w:sz w:val="28"/>
          <w:szCs w:val="28"/>
        </w:rPr>
        <w:t>,</w:t>
      </w:r>
      <w:r w:rsidR="00B566DC">
        <w:rPr>
          <w:rFonts w:ascii="Times New Roman" w:hAnsi="Times New Roman" w:cs="Times New Roman"/>
          <w:sz w:val="28"/>
          <w:szCs w:val="28"/>
        </w:rPr>
        <w:t xml:space="preserve"> </w:t>
      </w:r>
      <w:r w:rsidR="00B566DC" w:rsidRPr="00B566DC">
        <w:rPr>
          <w:rFonts w:ascii="Times New Roman" w:hAnsi="Times New Roman" w:cs="Times New Roman"/>
          <w:sz w:val="28"/>
          <w:szCs w:val="28"/>
        </w:rPr>
        <w:t>что составляет 43,5% жителей района</w:t>
      </w:r>
      <w:r w:rsidR="008C20AE">
        <w:rPr>
          <w:rStyle w:val="ab"/>
          <w:rFonts w:ascii="Times New Roman" w:hAnsi="Times New Roman" w:cs="Times New Roman"/>
          <w:b w:val="0"/>
          <w:sz w:val="28"/>
          <w:szCs w:val="28"/>
        </w:rPr>
        <w:t>.</w:t>
      </w:r>
    </w:p>
    <w:p w:rsidR="00D877B0" w:rsidRPr="00D877B0" w:rsidRDefault="00D877B0" w:rsidP="007B0E58">
      <w:pPr>
        <w:spacing w:after="0" w:line="240" w:lineRule="auto"/>
        <w:ind w:firstLine="567"/>
        <w:jc w:val="both"/>
        <w:rPr>
          <w:rFonts w:ascii="Times New Roman" w:hAnsi="Times New Roman" w:cs="Times New Roman"/>
          <w:sz w:val="28"/>
          <w:szCs w:val="28"/>
        </w:rPr>
      </w:pPr>
      <w:r w:rsidRPr="00D877B0">
        <w:rPr>
          <w:rFonts w:ascii="Times New Roman" w:hAnsi="Times New Roman" w:cs="Times New Roman"/>
          <w:sz w:val="28"/>
          <w:szCs w:val="28"/>
        </w:rPr>
        <w:lastRenderedPageBreak/>
        <w:t>Наибольшая сумма расходов приходится:</w:t>
      </w:r>
    </w:p>
    <w:p w:rsidR="008C20AE" w:rsidRDefault="00D877B0" w:rsidP="007B0E58">
      <w:pPr>
        <w:spacing w:after="0" w:line="240" w:lineRule="auto"/>
        <w:ind w:firstLine="567"/>
        <w:jc w:val="both"/>
        <w:rPr>
          <w:rFonts w:ascii="Times New Roman" w:hAnsi="Times New Roman" w:cs="Times New Roman"/>
          <w:sz w:val="28"/>
          <w:szCs w:val="28"/>
        </w:rPr>
      </w:pPr>
      <w:r w:rsidRPr="00D877B0">
        <w:rPr>
          <w:rFonts w:ascii="Times New Roman" w:hAnsi="Times New Roman" w:cs="Times New Roman"/>
          <w:sz w:val="28"/>
          <w:szCs w:val="28"/>
        </w:rPr>
        <w:t>-</w:t>
      </w:r>
      <w:r w:rsidR="00BB357E">
        <w:rPr>
          <w:rFonts w:ascii="Times New Roman" w:hAnsi="Times New Roman" w:cs="Times New Roman"/>
          <w:sz w:val="28"/>
          <w:szCs w:val="28"/>
        </w:rPr>
        <w:t xml:space="preserve"> </w:t>
      </w:r>
      <w:r w:rsidRPr="00D877B0">
        <w:rPr>
          <w:rFonts w:ascii="Times New Roman" w:hAnsi="Times New Roman" w:cs="Times New Roman"/>
          <w:sz w:val="28"/>
          <w:szCs w:val="28"/>
        </w:rPr>
        <w:t xml:space="preserve">на реализацию республиканских законов –  </w:t>
      </w:r>
      <w:r w:rsidR="00B566DC">
        <w:rPr>
          <w:rFonts w:ascii="Times New Roman" w:hAnsi="Times New Roman" w:cs="Times New Roman"/>
          <w:sz w:val="28"/>
          <w:szCs w:val="28"/>
        </w:rPr>
        <w:t>более 120 млн. рублей (</w:t>
      </w:r>
      <w:r w:rsidR="00B566DC" w:rsidRPr="00B566DC">
        <w:rPr>
          <w:rFonts w:ascii="Times New Roman" w:hAnsi="Times New Roman" w:cs="Times New Roman"/>
          <w:sz w:val="28"/>
          <w:szCs w:val="28"/>
        </w:rPr>
        <w:t>на 6 млн. рублей больше уровня расходов 2018</w:t>
      </w:r>
      <w:r w:rsidR="00B566DC">
        <w:rPr>
          <w:rFonts w:ascii="Times New Roman" w:hAnsi="Times New Roman" w:cs="Times New Roman"/>
          <w:sz w:val="28"/>
          <w:szCs w:val="28"/>
        </w:rPr>
        <w:t xml:space="preserve"> </w:t>
      </w:r>
      <w:r w:rsidR="00B566DC" w:rsidRPr="00B566DC">
        <w:rPr>
          <w:rFonts w:ascii="Times New Roman" w:hAnsi="Times New Roman" w:cs="Times New Roman"/>
          <w:sz w:val="28"/>
          <w:szCs w:val="28"/>
        </w:rPr>
        <w:t>года</w:t>
      </w:r>
      <w:r w:rsidR="00BB357E">
        <w:rPr>
          <w:rFonts w:ascii="Times New Roman" w:hAnsi="Times New Roman" w:cs="Times New Roman"/>
          <w:sz w:val="28"/>
          <w:szCs w:val="28"/>
        </w:rPr>
        <w:t>)</w:t>
      </w:r>
      <w:r w:rsidR="008C20AE">
        <w:rPr>
          <w:rFonts w:ascii="Times New Roman" w:hAnsi="Times New Roman" w:cs="Times New Roman"/>
          <w:sz w:val="28"/>
          <w:szCs w:val="28"/>
        </w:rPr>
        <w:t>;</w:t>
      </w:r>
    </w:p>
    <w:p w:rsidR="008C20AE" w:rsidRDefault="00D877B0" w:rsidP="007B0E58">
      <w:pPr>
        <w:spacing w:after="0" w:line="240" w:lineRule="auto"/>
        <w:ind w:firstLine="567"/>
        <w:jc w:val="both"/>
        <w:rPr>
          <w:rFonts w:ascii="Times New Roman" w:hAnsi="Times New Roman" w:cs="Times New Roman"/>
          <w:sz w:val="28"/>
          <w:szCs w:val="28"/>
        </w:rPr>
      </w:pPr>
      <w:r w:rsidRPr="00D877B0">
        <w:rPr>
          <w:rFonts w:ascii="Times New Roman" w:hAnsi="Times New Roman" w:cs="Times New Roman"/>
          <w:sz w:val="28"/>
          <w:szCs w:val="28"/>
        </w:rPr>
        <w:t>-</w:t>
      </w:r>
      <w:r w:rsidR="00BB357E">
        <w:rPr>
          <w:rFonts w:ascii="Times New Roman" w:hAnsi="Times New Roman" w:cs="Times New Roman"/>
          <w:sz w:val="28"/>
          <w:szCs w:val="28"/>
        </w:rPr>
        <w:t xml:space="preserve"> </w:t>
      </w:r>
      <w:r w:rsidRPr="00D877B0">
        <w:rPr>
          <w:rFonts w:ascii="Times New Roman" w:hAnsi="Times New Roman" w:cs="Times New Roman"/>
          <w:sz w:val="28"/>
          <w:szCs w:val="28"/>
        </w:rPr>
        <w:t>на реализацию федеральных законов –</w:t>
      </w:r>
      <w:r w:rsidR="00B566DC" w:rsidRPr="00B566DC">
        <w:t xml:space="preserve"> </w:t>
      </w:r>
      <w:r w:rsidR="00B566DC" w:rsidRPr="00B566DC">
        <w:rPr>
          <w:rFonts w:ascii="Times New Roman" w:hAnsi="Times New Roman" w:cs="Times New Roman"/>
          <w:sz w:val="28"/>
          <w:szCs w:val="28"/>
        </w:rPr>
        <w:t>более 105 млн.</w:t>
      </w:r>
      <w:r w:rsidR="00B566DC">
        <w:rPr>
          <w:rFonts w:ascii="Times New Roman" w:hAnsi="Times New Roman" w:cs="Times New Roman"/>
          <w:sz w:val="28"/>
          <w:szCs w:val="28"/>
        </w:rPr>
        <w:t xml:space="preserve"> руб</w:t>
      </w:r>
      <w:r w:rsidR="00BB357E">
        <w:rPr>
          <w:rFonts w:ascii="Times New Roman" w:hAnsi="Times New Roman" w:cs="Times New Roman"/>
          <w:sz w:val="28"/>
          <w:szCs w:val="28"/>
        </w:rPr>
        <w:t>.</w:t>
      </w:r>
      <w:r w:rsidR="00B566DC">
        <w:rPr>
          <w:rFonts w:ascii="Times New Roman" w:hAnsi="Times New Roman" w:cs="Times New Roman"/>
          <w:sz w:val="28"/>
          <w:szCs w:val="28"/>
        </w:rPr>
        <w:t xml:space="preserve"> (</w:t>
      </w:r>
      <w:r w:rsidR="00B566DC" w:rsidRPr="00B566DC">
        <w:rPr>
          <w:rFonts w:ascii="Times New Roman" w:hAnsi="Times New Roman" w:cs="Times New Roman"/>
          <w:sz w:val="28"/>
          <w:szCs w:val="28"/>
        </w:rPr>
        <w:t>на 34 млн. рублей больше аналогичного пок</w:t>
      </w:r>
      <w:r w:rsidR="00B566DC">
        <w:rPr>
          <w:rFonts w:ascii="Times New Roman" w:hAnsi="Times New Roman" w:cs="Times New Roman"/>
          <w:sz w:val="28"/>
          <w:szCs w:val="28"/>
        </w:rPr>
        <w:t>азателя 2018 года)</w:t>
      </w:r>
      <w:r w:rsidR="008C20AE">
        <w:rPr>
          <w:rFonts w:ascii="Times New Roman" w:hAnsi="Times New Roman" w:cs="Times New Roman"/>
          <w:sz w:val="28"/>
          <w:szCs w:val="28"/>
        </w:rPr>
        <w:t>.</w:t>
      </w:r>
    </w:p>
    <w:p w:rsidR="00D877B0" w:rsidRPr="00D877B0" w:rsidRDefault="00D877B0" w:rsidP="007B0E58">
      <w:pPr>
        <w:spacing w:after="0" w:line="240" w:lineRule="auto"/>
        <w:ind w:firstLine="567"/>
        <w:jc w:val="both"/>
        <w:rPr>
          <w:rFonts w:ascii="Times New Roman" w:hAnsi="Times New Roman" w:cs="Times New Roman"/>
          <w:sz w:val="28"/>
          <w:szCs w:val="28"/>
        </w:rPr>
      </w:pPr>
      <w:r w:rsidRPr="00D877B0">
        <w:rPr>
          <w:rFonts w:ascii="Times New Roman" w:hAnsi="Times New Roman" w:cs="Times New Roman"/>
          <w:sz w:val="28"/>
          <w:szCs w:val="28"/>
        </w:rPr>
        <w:t>В 201</w:t>
      </w:r>
      <w:r w:rsidR="00B566DC">
        <w:rPr>
          <w:rFonts w:ascii="Times New Roman" w:hAnsi="Times New Roman" w:cs="Times New Roman"/>
          <w:sz w:val="28"/>
          <w:szCs w:val="28"/>
        </w:rPr>
        <w:t>9</w:t>
      </w:r>
      <w:r w:rsidRPr="00D877B0">
        <w:rPr>
          <w:rFonts w:ascii="Times New Roman" w:hAnsi="Times New Roman" w:cs="Times New Roman"/>
          <w:sz w:val="28"/>
          <w:szCs w:val="28"/>
        </w:rPr>
        <w:t xml:space="preserve"> году всем льготникам выплаты были предоставлены своевременно и в полном объеме. </w:t>
      </w:r>
    </w:p>
    <w:p w:rsidR="00D877B0" w:rsidRPr="00D877B0" w:rsidRDefault="00D877B0" w:rsidP="007B0E58">
      <w:pPr>
        <w:spacing w:after="0" w:line="240" w:lineRule="auto"/>
        <w:ind w:firstLine="567"/>
        <w:jc w:val="both"/>
        <w:rPr>
          <w:rFonts w:ascii="Times New Roman" w:hAnsi="Times New Roman" w:cs="Times New Roman"/>
          <w:b/>
          <w:sz w:val="28"/>
          <w:szCs w:val="28"/>
        </w:rPr>
      </w:pPr>
      <w:r w:rsidRPr="00D877B0">
        <w:rPr>
          <w:rFonts w:ascii="Times New Roman" w:hAnsi="Times New Roman" w:cs="Times New Roman"/>
          <w:sz w:val="28"/>
          <w:szCs w:val="28"/>
        </w:rPr>
        <w:t>Для доставки социальных выплат о</w:t>
      </w:r>
      <w:r w:rsidR="00BB357E">
        <w:rPr>
          <w:rFonts w:ascii="Times New Roman" w:hAnsi="Times New Roman" w:cs="Times New Roman"/>
          <w:sz w:val="28"/>
          <w:szCs w:val="28"/>
        </w:rPr>
        <w:t>существляется взаимодействие с О</w:t>
      </w:r>
      <w:r w:rsidRPr="00D877B0">
        <w:rPr>
          <w:rFonts w:ascii="Times New Roman" w:hAnsi="Times New Roman" w:cs="Times New Roman"/>
          <w:sz w:val="28"/>
          <w:szCs w:val="28"/>
        </w:rPr>
        <w:t xml:space="preserve">тделением  </w:t>
      </w:r>
      <w:r w:rsidR="00BB357E">
        <w:rPr>
          <w:rFonts w:ascii="Times New Roman" w:hAnsi="Times New Roman" w:cs="Times New Roman"/>
          <w:sz w:val="28"/>
          <w:szCs w:val="28"/>
        </w:rPr>
        <w:t>Ф</w:t>
      </w:r>
      <w:r w:rsidRPr="00D877B0">
        <w:rPr>
          <w:rFonts w:ascii="Times New Roman" w:hAnsi="Times New Roman" w:cs="Times New Roman"/>
          <w:sz w:val="28"/>
          <w:szCs w:val="28"/>
        </w:rPr>
        <w:t xml:space="preserve">едеральной почтовой связи  и  кредитными учреждениями. </w:t>
      </w:r>
    </w:p>
    <w:p w:rsidR="00AE63EB" w:rsidRDefault="00D877B0" w:rsidP="007B0E58">
      <w:pPr>
        <w:spacing w:after="0" w:line="240" w:lineRule="auto"/>
        <w:ind w:firstLine="567"/>
        <w:jc w:val="both"/>
        <w:rPr>
          <w:rFonts w:ascii="Times New Roman" w:hAnsi="Times New Roman" w:cs="Times New Roman"/>
          <w:sz w:val="28"/>
          <w:szCs w:val="28"/>
        </w:rPr>
      </w:pPr>
      <w:r w:rsidRPr="00D877B0">
        <w:rPr>
          <w:rFonts w:ascii="Times New Roman" w:hAnsi="Times New Roman" w:cs="Times New Roman"/>
          <w:sz w:val="28"/>
          <w:szCs w:val="28"/>
        </w:rPr>
        <w:t>За 201</w:t>
      </w:r>
      <w:r w:rsidR="00B566DC">
        <w:rPr>
          <w:rFonts w:ascii="Times New Roman" w:hAnsi="Times New Roman" w:cs="Times New Roman"/>
          <w:sz w:val="28"/>
          <w:szCs w:val="28"/>
        </w:rPr>
        <w:t>9</w:t>
      </w:r>
      <w:r w:rsidRPr="00D877B0">
        <w:rPr>
          <w:rFonts w:ascii="Times New Roman" w:hAnsi="Times New Roman" w:cs="Times New Roman"/>
          <w:sz w:val="28"/>
          <w:szCs w:val="28"/>
        </w:rPr>
        <w:t xml:space="preserve"> год в Клиентскую службу за назначением социальных выплат, консультациями и выдачей справок обратилось </w:t>
      </w:r>
      <w:r w:rsidR="00B566DC">
        <w:rPr>
          <w:rFonts w:ascii="Times New Roman" w:hAnsi="Times New Roman" w:cs="Times New Roman"/>
          <w:sz w:val="28"/>
          <w:szCs w:val="28"/>
        </w:rPr>
        <w:t>18</w:t>
      </w:r>
      <w:r w:rsidR="00AE63EB">
        <w:rPr>
          <w:rFonts w:ascii="Times New Roman" w:hAnsi="Times New Roman" w:cs="Times New Roman"/>
          <w:sz w:val="28"/>
          <w:szCs w:val="28"/>
        </w:rPr>
        <w:t>1</w:t>
      </w:r>
      <w:r w:rsidR="00B566DC">
        <w:rPr>
          <w:rFonts w:ascii="Times New Roman" w:hAnsi="Times New Roman" w:cs="Times New Roman"/>
          <w:sz w:val="28"/>
          <w:szCs w:val="28"/>
        </w:rPr>
        <w:t>45</w:t>
      </w:r>
      <w:r w:rsidRPr="00D877B0">
        <w:rPr>
          <w:rFonts w:ascii="Times New Roman" w:hAnsi="Times New Roman" w:cs="Times New Roman"/>
          <w:sz w:val="28"/>
          <w:szCs w:val="28"/>
        </w:rPr>
        <w:t xml:space="preserve"> человек  (</w:t>
      </w:r>
      <w:r w:rsidR="00AE63EB">
        <w:rPr>
          <w:rFonts w:ascii="Times New Roman" w:hAnsi="Times New Roman" w:cs="Times New Roman"/>
          <w:sz w:val="28"/>
          <w:szCs w:val="28"/>
        </w:rPr>
        <w:t xml:space="preserve">рост </w:t>
      </w:r>
      <w:r w:rsidRPr="00D877B0">
        <w:rPr>
          <w:rFonts w:ascii="Times New Roman" w:hAnsi="Times New Roman" w:cs="Times New Roman"/>
          <w:sz w:val="28"/>
          <w:szCs w:val="28"/>
        </w:rPr>
        <w:t xml:space="preserve">на </w:t>
      </w:r>
      <w:r w:rsidR="00B566DC">
        <w:rPr>
          <w:rFonts w:ascii="Times New Roman" w:hAnsi="Times New Roman" w:cs="Times New Roman"/>
          <w:sz w:val="28"/>
          <w:szCs w:val="28"/>
        </w:rPr>
        <w:t>1</w:t>
      </w:r>
      <w:r w:rsidRPr="00D877B0">
        <w:rPr>
          <w:rFonts w:ascii="Times New Roman" w:hAnsi="Times New Roman" w:cs="Times New Roman"/>
          <w:sz w:val="28"/>
          <w:szCs w:val="28"/>
        </w:rPr>
        <w:t>9 %</w:t>
      </w:r>
      <w:r w:rsidR="00AE63EB">
        <w:rPr>
          <w:rFonts w:ascii="Times New Roman" w:hAnsi="Times New Roman" w:cs="Times New Roman"/>
          <w:sz w:val="28"/>
          <w:szCs w:val="28"/>
        </w:rPr>
        <w:t>).</w:t>
      </w:r>
    </w:p>
    <w:p w:rsidR="00B566DC" w:rsidRDefault="00B566DC" w:rsidP="007B0E58">
      <w:pPr>
        <w:pStyle w:val="a5"/>
        <w:spacing w:before="0" w:beforeAutospacing="0" w:after="0" w:afterAutospacing="0"/>
        <w:ind w:firstLine="567"/>
        <w:jc w:val="both"/>
        <w:rPr>
          <w:sz w:val="28"/>
          <w:szCs w:val="28"/>
        </w:rPr>
      </w:pPr>
      <w:r w:rsidRPr="00B566DC">
        <w:rPr>
          <w:sz w:val="28"/>
          <w:szCs w:val="28"/>
        </w:rPr>
        <w:t>Более 5-ти тысяч граждан обратилось из сельских поселений</w:t>
      </w:r>
      <w:r w:rsidR="00AE63EB">
        <w:rPr>
          <w:sz w:val="28"/>
          <w:szCs w:val="28"/>
        </w:rPr>
        <w:t xml:space="preserve">. В рамках проведенных 12 </w:t>
      </w:r>
      <w:r w:rsidRPr="00B566DC">
        <w:rPr>
          <w:sz w:val="28"/>
          <w:szCs w:val="28"/>
        </w:rPr>
        <w:t xml:space="preserve"> </w:t>
      </w:r>
      <w:r w:rsidR="00160873">
        <w:rPr>
          <w:sz w:val="28"/>
          <w:szCs w:val="28"/>
        </w:rPr>
        <w:t>мобильны</w:t>
      </w:r>
      <w:r w:rsidR="00AE63EB">
        <w:rPr>
          <w:sz w:val="28"/>
          <w:szCs w:val="28"/>
        </w:rPr>
        <w:t>х</w:t>
      </w:r>
      <w:r w:rsidR="00160873">
        <w:rPr>
          <w:sz w:val="28"/>
          <w:szCs w:val="28"/>
        </w:rPr>
        <w:t xml:space="preserve"> выезда </w:t>
      </w:r>
      <w:r w:rsidRPr="00B566DC">
        <w:rPr>
          <w:sz w:val="28"/>
          <w:szCs w:val="28"/>
        </w:rPr>
        <w:t>специалист</w:t>
      </w:r>
      <w:r w:rsidR="00160873">
        <w:rPr>
          <w:sz w:val="28"/>
          <w:szCs w:val="28"/>
        </w:rPr>
        <w:t>ов</w:t>
      </w:r>
      <w:r w:rsidRPr="00B566DC">
        <w:rPr>
          <w:sz w:val="28"/>
          <w:szCs w:val="28"/>
        </w:rPr>
        <w:t xml:space="preserve"> </w:t>
      </w:r>
      <w:r w:rsidR="00160873">
        <w:rPr>
          <w:sz w:val="28"/>
          <w:szCs w:val="28"/>
        </w:rPr>
        <w:t xml:space="preserve">охвачено более </w:t>
      </w:r>
      <w:r w:rsidRPr="00B566DC">
        <w:rPr>
          <w:sz w:val="28"/>
          <w:szCs w:val="28"/>
        </w:rPr>
        <w:t xml:space="preserve"> 10</w:t>
      </w:r>
      <w:r w:rsidR="00160873">
        <w:rPr>
          <w:sz w:val="28"/>
          <w:szCs w:val="28"/>
        </w:rPr>
        <w:t>0</w:t>
      </w:r>
      <w:r w:rsidRPr="00B566DC">
        <w:rPr>
          <w:sz w:val="28"/>
          <w:szCs w:val="28"/>
        </w:rPr>
        <w:t xml:space="preserve"> человек.</w:t>
      </w:r>
    </w:p>
    <w:p w:rsidR="00D877B0" w:rsidRPr="00D877B0" w:rsidRDefault="00D877B0" w:rsidP="007B0E58">
      <w:pPr>
        <w:pStyle w:val="a5"/>
        <w:spacing w:before="0" w:beforeAutospacing="0" w:after="0" w:afterAutospacing="0"/>
        <w:ind w:firstLine="567"/>
        <w:jc w:val="both"/>
        <w:rPr>
          <w:sz w:val="28"/>
          <w:szCs w:val="28"/>
        </w:rPr>
      </w:pPr>
      <w:r w:rsidRPr="00D877B0">
        <w:rPr>
          <w:sz w:val="28"/>
          <w:szCs w:val="28"/>
        </w:rPr>
        <w:t>Через многофункциональный центр за назначением выплат обратилось 1</w:t>
      </w:r>
      <w:r w:rsidR="00160873">
        <w:rPr>
          <w:sz w:val="28"/>
          <w:szCs w:val="28"/>
        </w:rPr>
        <w:t>719</w:t>
      </w:r>
      <w:r w:rsidRPr="00D877B0">
        <w:rPr>
          <w:sz w:val="28"/>
          <w:szCs w:val="28"/>
        </w:rPr>
        <w:t xml:space="preserve"> </w:t>
      </w:r>
      <w:r w:rsidR="00B566DC">
        <w:rPr>
          <w:sz w:val="28"/>
          <w:szCs w:val="28"/>
        </w:rPr>
        <w:t>человек (в 2018</w:t>
      </w:r>
      <w:r w:rsidRPr="00D877B0">
        <w:rPr>
          <w:sz w:val="28"/>
          <w:szCs w:val="28"/>
        </w:rPr>
        <w:t>г-15</w:t>
      </w:r>
      <w:r w:rsidR="00B566DC">
        <w:rPr>
          <w:sz w:val="28"/>
          <w:szCs w:val="28"/>
        </w:rPr>
        <w:t>96 чел.).</w:t>
      </w:r>
    </w:p>
    <w:p w:rsidR="00D877B0" w:rsidRPr="00AC6882" w:rsidRDefault="00B566DC"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районе проживает </w:t>
      </w:r>
      <w:r w:rsidR="00D877B0" w:rsidRPr="00D877B0">
        <w:rPr>
          <w:rFonts w:ascii="Times New Roman" w:hAnsi="Times New Roman" w:cs="Times New Roman"/>
          <w:sz w:val="28"/>
          <w:szCs w:val="28"/>
        </w:rPr>
        <w:t>3 участника Великой Отечественной Войны, 53</w:t>
      </w:r>
      <w:r w:rsidR="008C20AE">
        <w:rPr>
          <w:rFonts w:ascii="Times New Roman" w:hAnsi="Times New Roman" w:cs="Times New Roman"/>
          <w:sz w:val="28"/>
          <w:szCs w:val="28"/>
        </w:rPr>
        <w:t xml:space="preserve"> </w:t>
      </w:r>
      <w:r w:rsidR="00D877B0" w:rsidRPr="00D877B0">
        <w:rPr>
          <w:rFonts w:ascii="Times New Roman" w:hAnsi="Times New Roman" w:cs="Times New Roman"/>
          <w:sz w:val="28"/>
          <w:szCs w:val="28"/>
        </w:rPr>
        <w:t>-</w:t>
      </w:r>
      <w:r w:rsidR="008C20AE">
        <w:rPr>
          <w:rFonts w:ascii="Times New Roman" w:hAnsi="Times New Roman" w:cs="Times New Roman"/>
          <w:sz w:val="28"/>
          <w:szCs w:val="28"/>
        </w:rPr>
        <w:t xml:space="preserve"> </w:t>
      </w:r>
      <w:r w:rsidR="00D877B0" w:rsidRPr="00D877B0">
        <w:rPr>
          <w:rFonts w:ascii="Times New Roman" w:hAnsi="Times New Roman" w:cs="Times New Roman"/>
          <w:sz w:val="28"/>
          <w:szCs w:val="28"/>
        </w:rPr>
        <w:t>вдовы участников Великой Отечественной Войны, 193</w:t>
      </w:r>
      <w:r w:rsidR="008C20AE">
        <w:rPr>
          <w:rFonts w:ascii="Times New Roman" w:hAnsi="Times New Roman" w:cs="Times New Roman"/>
          <w:sz w:val="28"/>
          <w:szCs w:val="28"/>
        </w:rPr>
        <w:t xml:space="preserve"> </w:t>
      </w:r>
      <w:r w:rsidR="00D877B0" w:rsidRPr="00D877B0">
        <w:rPr>
          <w:rFonts w:ascii="Times New Roman" w:hAnsi="Times New Roman" w:cs="Times New Roman"/>
          <w:sz w:val="28"/>
          <w:szCs w:val="28"/>
        </w:rPr>
        <w:t>-</w:t>
      </w:r>
      <w:r w:rsidR="00D877B0" w:rsidRPr="00D877B0">
        <w:rPr>
          <w:rFonts w:ascii="Times New Roman" w:hAnsi="Times New Roman" w:cs="Times New Roman"/>
          <w:color w:val="FF0000"/>
          <w:sz w:val="28"/>
          <w:szCs w:val="28"/>
        </w:rPr>
        <w:t xml:space="preserve"> </w:t>
      </w:r>
      <w:r w:rsidR="00D877B0" w:rsidRPr="00D877B0">
        <w:rPr>
          <w:rFonts w:ascii="Times New Roman" w:hAnsi="Times New Roman" w:cs="Times New Roman"/>
          <w:sz w:val="28"/>
          <w:szCs w:val="28"/>
        </w:rPr>
        <w:t>тружеников тыла, 1720</w:t>
      </w:r>
      <w:r w:rsidR="008C20AE">
        <w:rPr>
          <w:rFonts w:ascii="Times New Roman" w:hAnsi="Times New Roman" w:cs="Times New Roman"/>
          <w:sz w:val="28"/>
          <w:szCs w:val="28"/>
        </w:rPr>
        <w:t xml:space="preserve"> </w:t>
      </w:r>
      <w:r w:rsidR="00D877B0" w:rsidRPr="00D877B0">
        <w:rPr>
          <w:rFonts w:ascii="Times New Roman" w:hAnsi="Times New Roman" w:cs="Times New Roman"/>
          <w:sz w:val="28"/>
          <w:szCs w:val="28"/>
        </w:rPr>
        <w:t>-</w:t>
      </w:r>
      <w:r w:rsidR="008C20AE">
        <w:rPr>
          <w:rFonts w:ascii="Times New Roman" w:hAnsi="Times New Roman" w:cs="Times New Roman"/>
          <w:sz w:val="28"/>
          <w:szCs w:val="28"/>
        </w:rPr>
        <w:t xml:space="preserve"> </w:t>
      </w:r>
      <w:r w:rsidR="00D877B0" w:rsidRPr="00D877B0">
        <w:rPr>
          <w:rFonts w:ascii="Times New Roman" w:hAnsi="Times New Roman" w:cs="Times New Roman"/>
          <w:sz w:val="28"/>
          <w:szCs w:val="28"/>
        </w:rPr>
        <w:t>детей-войны,</w:t>
      </w:r>
      <w:r w:rsidR="008C20AE">
        <w:rPr>
          <w:rFonts w:ascii="Times New Roman" w:hAnsi="Times New Roman" w:cs="Times New Roman"/>
          <w:sz w:val="28"/>
          <w:szCs w:val="28"/>
        </w:rPr>
        <w:t xml:space="preserve"> </w:t>
      </w:r>
      <w:r w:rsidR="00D877B0" w:rsidRPr="00D877B0">
        <w:rPr>
          <w:rFonts w:ascii="Times New Roman" w:hAnsi="Times New Roman" w:cs="Times New Roman"/>
          <w:sz w:val="28"/>
          <w:szCs w:val="28"/>
        </w:rPr>
        <w:t>2616-ветеранов труда</w:t>
      </w:r>
      <w:r w:rsidR="008C20AE">
        <w:rPr>
          <w:rFonts w:ascii="Times New Roman" w:hAnsi="Times New Roman" w:cs="Times New Roman"/>
          <w:sz w:val="28"/>
          <w:szCs w:val="28"/>
        </w:rPr>
        <w:t xml:space="preserve">. </w:t>
      </w:r>
    </w:p>
    <w:p w:rsidR="00D877B0" w:rsidRDefault="00D877B0" w:rsidP="007B0E58">
      <w:pPr>
        <w:spacing w:after="0" w:line="240" w:lineRule="auto"/>
        <w:ind w:firstLine="567"/>
        <w:jc w:val="both"/>
        <w:rPr>
          <w:rFonts w:ascii="Times New Roman" w:hAnsi="Times New Roman" w:cs="Times New Roman"/>
          <w:sz w:val="28"/>
          <w:szCs w:val="28"/>
        </w:rPr>
      </w:pPr>
      <w:r w:rsidRPr="00D877B0">
        <w:rPr>
          <w:rFonts w:ascii="Times New Roman" w:hAnsi="Times New Roman" w:cs="Times New Roman"/>
          <w:sz w:val="28"/>
          <w:szCs w:val="28"/>
        </w:rPr>
        <w:t>Район принимает активное участие в реализации Федерального Закона «Об обеспечении жильем ветеранов войны». В результате субсидию на приобретение жилья, начиная с 2009 г. получили 17</w:t>
      </w:r>
      <w:r w:rsidR="00B566DC">
        <w:rPr>
          <w:rFonts w:ascii="Times New Roman" w:hAnsi="Times New Roman" w:cs="Times New Roman"/>
          <w:sz w:val="28"/>
          <w:szCs w:val="28"/>
        </w:rPr>
        <w:t>4</w:t>
      </w:r>
      <w:r w:rsidRPr="00D877B0">
        <w:rPr>
          <w:rFonts w:ascii="Times New Roman" w:hAnsi="Times New Roman" w:cs="Times New Roman"/>
          <w:sz w:val="28"/>
          <w:szCs w:val="28"/>
        </w:rPr>
        <w:t xml:space="preserve"> человек. </w:t>
      </w:r>
    </w:p>
    <w:p w:rsidR="00B566DC" w:rsidRPr="00B566DC" w:rsidRDefault="00B566DC" w:rsidP="00B566DC">
      <w:pPr>
        <w:spacing w:after="0" w:line="240" w:lineRule="auto"/>
        <w:ind w:firstLine="567"/>
        <w:jc w:val="both"/>
        <w:rPr>
          <w:rFonts w:ascii="Times New Roman" w:hAnsi="Times New Roman" w:cs="Times New Roman"/>
          <w:sz w:val="28"/>
          <w:szCs w:val="28"/>
        </w:rPr>
      </w:pPr>
      <w:r w:rsidRPr="00B566DC">
        <w:rPr>
          <w:rFonts w:ascii="Times New Roman" w:hAnsi="Times New Roman" w:cs="Times New Roman"/>
          <w:sz w:val="28"/>
          <w:szCs w:val="28"/>
        </w:rPr>
        <w:t>В отчетном году Отде</w:t>
      </w:r>
      <w:r w:rsidR="00AE63EB">
        <w:rPr>
          <w:rFonts w:ascii="Times New Roman" w:hAnsi="Times New Roman" w:cs="Times New Roman"/>
          <w:sz w:val="28"/>
          <w:szCs w:val="28"/>
        </w:rPr>
        <w:t>лом совместно с А</w:t>
      </w:r>
      <w:r>
        <w:rPr>
          <w:rFonts w:ascii="Times New Roman" w:hAnsi="Times New Roman" w:cs="Times New Roman"/>
          <w:sz w:val="28"/>
          <w:szCs w:val="28"/>
        </w:rPr>
        <w:t>дминистрациями</w:t>
      </w:r>
      <w:r w:rsidRPr="00B566DC">
        <w:rPr>
          <w:rFonts w:ascii="Times New Roman" w:hAnsi="Times New Roman" w:cs="Times New Roman"/>
          <w:sz w:val="28"/>
          <w:szCs w:val="28"/>
        </w:rPr>
        <w:t xml:space="preserve"> района,  поселений,  Советами ветеранов,   вручено 36 персональных поздравлений </w:t>
      </w:r>
      <w:r w:rsidR="00AE63EB">
        <w:rPr>
          <w:rFonts w:ascii="Times New Roman" w:hAnsi="Times New Roman" w:cs="Times New Roman"/>
          <w:sz w:val="28"/>
          <w:szCs w:val="28"/>
        </w:rPr>
        <w:t>П</w:t>
      </w:r>
      <w:r w:rsidRPr="00B566DC">
        <w:rPr>
          <w:rFonts w:ascii="Times New Roman" w:hAnsi="Times New Roman" w:cs="Times New Roman"/>
          <w:sz w:val="28"/>
          <w:szCs w:val="28"/>
        </w:rPr>
        <w:t xml:space="preserve">резидента России и </w:t>
      </w:r>
      <w:r w:rsidR="00AE63EB">
        <w:rPr>
          <w:rFonts w:ascii="Times New Roman" w:hAnsi="Times New Roman" w:cs="Times New Roman"/>
          <w:sz w:val="28"/>
          <w:szCs w:val="28"/>
        </w:rPr>
        <w:t>Г</w:t>
      </w:r>
      <w:r w:rsidRPr="00B566DC">
        <w:rPr>
          <w:rFonts w:ascii="Times New Roman" w:hAnsi="Times New Roman" w:cs="Times New Roman"/>
          <w:sz w:val="28"/>
          <w:szCs w:val="28"/>
        </w:rPr>
        <w:t>лавы Республики Бурятия с приложением  каждому ветерану ВОВ  сертификата на 5</w:t>
      </w:r>
      <w:r w:rsidR="00AE63EB">
        <w:rPr>
          <w:rFonts w:ascii="Times New Roman" w:hAnsi="Times New Roman" w:cs="Times New Roman"/>
          <w:sz w:val="28"/>
          <w:szCs w:val="28"/>
        </w:rPr>
        <w:t>000</w:t>
      </w:r>
      <w:r w:rsidRPr="00B566DC">
        <w:rPr>
          <w:rFonts w:ascii="Times New Roman" w:hAnsi="Times New Roman" w:cs="Times New Roman"/>
          <w:sz w:val="28"/>
          <w:szCs w:val="28"/>
        </w:rPr>
        <w:t xml:space="preserve"> рублей,  а участнику ВОВ</w:t>
      </w:r>
      <w:r w:rsidR="00AE63EB">
        <w:rPr>
          <w:rFonts w:ascii="Times New Roman" w:hAnsi="Times New Roman" w:cs="Times New Roman"/>
          <w:sz w:val="28"/>
          <w:szCs w:val="28"/>
        </w:rPr>
        <w:t xml:space="preserve"> –</w:t>
      </w:r>
      <w:r w:rsidRPr="00B566DC">
        <w:rPr>
          <w:rFonts w:ascii="Times New Roman" w:hAnsi="Times New Roman" w:cs="Times New Roman"/>
          <w:sz w:val="28"/>
          <w:szCs w:val="28"/>
        </w:rPr>
        <w:t xml:space="preserve"> 20</w:t>
      </w:r>
      <w:r w:rsidR="00AE63EB">
        <w:rPr>
          <w:rFonts w:ascii="Times New Roman" w:hAnsi="Times New Roman" w:cs="Times New Roman"/>
          <w:sz w:val="28"/>
          <w:szCs w:val="28"/>
        </w:rPr>
        <w:t>000 рублей</w:t>
      </w:r>
      <w:r w:rsidRPr="00B566DC">
        <w:rPr>
          <w:rFonts w:ascii="Times New Roman" w:hAnsi="Times New Roman" w:cs="Times New Roman"/>
          <w:sz w:val="28"/>
          <w:szCs w:val="28"/>
        </w:rPr>
        <w:t xml:space="preserve"> (всего  на </w:t>
      </w:r>
      <w:r w:rsidR="00AE63EB">
        <w:rPr>
          <w:rFonts w:ascii="Times New Roman" w:hAnsi="Times New Roman" w:cs="Times New Roman"/>
          <w:sz w:val="28"/>
          <w:szCs w:val="28"/>
        </w:rPr>
        <w:t xml:space="preserve">общую </w:t>
      </w:r>
      <w:r w:rsidRPr="00B566DC">
        <w:rPr>
          <w:rFonts w:ascii="Times New Roman" w:hAnsi="Times New Roman" w:cs="Times New Roman"/>
          <w:sz w:val="28"/>
          <w:szCs w:val="28"/>
        </w:rPr>
        <w:t>сумму 195</w:t>
      </w:r>
      <w:r w:rsidR="00AE63EB">
        <w:rPr>
          <w:rFonts w:ascii="Times New Roman" w:hAnsi="Times New Roman" w:cs="Times New Roman"/>
          <w:sz w:val="28"/>
          <w:szCs w:val="28"/>
        </w:rPr>
        <w:t xml:space="preserve"> 000</w:t>
      </w:r>
      <w:r w:rsidRPr="00B566DC">
        <w:rPr>
          <w:rFonts w:ascii="Times New Roman" w:hAnsi="Times New Roman" w:cs="Times New Roman"/>
          <w:sz w:val="28"/>
          <w:szCs w:val="28"/>
        </w:rPr>
        <w:t xml:space="preserve"> рублей).  </w:t>
      </w:r>
    </w:p>
    <w:p w:rsidR="00B566DC" w:rsidRPr="00B566DC" w:rsidRDefault="00AE63EB" w:rsidP="00B566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B566DC" w:rsidRPr="00B566DC">
        <w:rPr>
          <w:rFonts w:ascii="Times New Roman" w:hAnsi="Times New Roman" w:cs="Times New Roman"/>
          <w:sz w:val="28"/>
          <w:szCs w:val="28"/>
        </w:rPr>
        <w:t xml:space="preserve"> связи с юбилейными датами</w:t>
      </w:r>
      <w:r>
        <w:rPr>
          <w:rFonts w:ascii="Times New Roman" w:hAnsi="Times New Roman" w:cs="Times New Roman"/>
          <w:sz w:val="28"/>
          <w:szCs w:val="28"/>
        </w:rPr>
        <w:t>,</w:t>
      </w:r>
      <w:r w:rsidR="00B566DC" w:rsidRPr="00B566DC">
        <w:rPr>
          <w:rFonts w:ascii="Times New Roman" w:hAnsi="Times New Roman" w:cs="Times New Roman"/>
          <w:sz w:val="28"/>
          <w:szCs w:val="28"/>
        </w:rPr>
        <w:t xml:space="preserve"> в течение года проведено чествование 102 юбиляров. </w:t>
      </w:r>
    </w:p>
    <w:p w:rsidR="00AE63EB" w:rsidRDefault="00B566DC" w:rsidP="00B566DC">
      <w:pPr>
        <w:spacing w:after="0" w:line="240" w:lineRule="auto"/>
        <w:ind w:firstLine="567"/>
        <w:jc w:val="both"/>
        <w:rPr>
          <w:rFonts w:ascii="Times New Roman" w:hAnsi="Times New Roman" w:cs="Times New Roman"/>
          <w:sz w:val="28"/>
          <w:szCs w:val="28"/>
        </w:rPr>
      </w:pPr>
      <w:r w:rsidRPr="00B566DC">
        <w:rPr>
          <w:rFonts w:ascii="Times New Roman" w:hAnsi="Times New Roman" w:cs="Times New Roman"/>
          <w:sz w:val="28"/>
          <w:szCs w:val="28"/>
        </w:rPr>
        <w:t>Для поддержания здоровья и хорошего социального самочувствия пожилые люди направляются в реабилитационные учреждения города Улан-Удэ:</w:t>
      </w:r>
    </w:p>
    <w:p w:rsidR="00AE63EB" w:rsidRDefault="00AE63EB" w:rsidP="00B566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566DC" w:rsidRPr="00B566DC">
        <w:rPr>
          <w:rFonts w:ascii="Times New Roman" w:hAnsi="Times New Roman" w:cs="Times New Roman"/>
          <w:sz w:val="28"/>
          <w:szCs w:val="28"/>
        </w:rPr>
        <w:t xml:space="preserve"> Гериатрическое отделение на Верхней </w:t>
      </w:r>
      <w:r w:rsidR="00B566DC">
        <w:rPr>
          <w:rFonts w:ascii="Times New Roman" w:hAnsi="Times New Roman" w:cs="Times New Roman"/>
          <w:sz w:val="28"/>
          <w:szCs w:val="28"/>
        </w:rPr>
        <w:t xml:space="preserve">Березовке, в котором отдохнули </w:t>
      </w:r>
      <w:r w:rsidR="00B566DC" w:rsidRPr="00B566DC">
        <w:rPr>
          <w:rFonts w:ascii="Times New Roman" w:hAnsi="Times New Roman" w:cs="Times New Roman"/>
          <w:sz w:val="28"/>
          <w:szCs w:val="28"/>
        </w:rPr>
        <w:t>42 человека</w:t>
      </w:r>
      <w:r>
        <w:rPr>
          <w:rFonts w:ascii="Times New Roman" w:hAnsi="Times New Roman" w:cs="Times New Roman"/>
          <w:sz w:val="28"/>
          <w:szCs w:val="28"/>
        </w:rPr>
        <w:t>;</w:t>
      </w:r>
    </w:p>
    <w:p w:rsidR="00B566DC" w:rsidRDefault="00AE63EB" w:rsidP="00B566D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B566DC" w:rsidRPr="00B566DC">
        <w:rPr>
          <w:rFonts w:ascii="Times New Roman" w:hAnsi="Times New Roman" w:cs="Times New Roman"/>
          <w:sz w:val="28"/>
          <w:szCs w:val="28"/>
        </w:rPr>
        <w:t xml:space="preserve"> в </w:t>
      </w:r>
      <w:r>
        <w:rPr>
          <w:rFonts w:ascii="Times New Roman" w:hAnsi="Times New Roman" w:cs="Times New Roman"/>
          <w:sz w:val="28"/>
          <w:szCs w:val="28"/>
        </w:rPr>
        <w:t>Г</w:t>
      </w:r>
      <w:r w:rsidR="00B566DC" w:rsidRPr="00B566DC">
        <w:rPr>
          <w:rFonts w:ascii="Times New Roman" w:hAnsi="Times New Roman" w:cs="Times New Roman"/>
          <w:sz w:val="28"/>
          <w:szCs w:val="28"/>
        </w:rPr>
        <w:t>оспитале для ветеранов войны поправили здоровье 144 человека.</w:t>
      </w:r>
    </w:p>
    <w:p w:rsidR="00931FA8" w:rsidRDefault="00931FA8" w:rsidP="00B566DC">
      <w:pPr>
        <w:spacing w:after="0" w:line="240" w:lineRule="auto"/>
        <w:ind w:firstLine="567"/>
        <w:jc w:val="both"/>
        <w:rPr>
          <w:rFonts w:ascii="Times New Roman" w:hAnsi="Times New Roman" w:cs="Times New Roman"/>
          <w:sz w:val="28"/>
          <w:szCs w:val="28"/>
        </w:rPr>
      </w:pPr>
    </w:p>
    <w:p w:rsidR="00931FA8" w:rsidRPr="00B566DC" w:rsidRDefault="00931FA8" w:rsidP="00B566DC">
      <w:pPr>
        <w:spacing w:after="0" w:line="240" w:lineRule="auto"/>
        <w:ind w:firstLine="567"/>
        <w:jc w:val="both"/>
        <w:rPr>
          <w:rFonts w:ascii="Times New Roman" w:hAnsi="Times New Roman" w:cs="Times New Roman"/>
          <w:sz w:val="28"/>
          <w:szCs w:val="28"/>
        </w:rPr>
      </w:pPr>
    </w:p>
    <w:p w:rsidR="0081054F" w:rsidRDefault="0081054F" w:rsidP="007B0E58">
      <w:pPr>
        <w:spacing w:after="0" w:line="240" w:lineRule="auto"/>
        <w:ind w:firstLine="709"/>
        <w:jc w:val="both"/>
        <w:rPr>
          <w:rFonts w:ascii="Times New Roman" w:eastAsia="Times New Roman" w:hAnsi="Times New Roman" w:cs="Times New Roman"/>
          <w:color w:val="222323"/>
          <w:sz w:val="28"/>
          <w:szCs w:val="28"/>
        </w:rPr>
      </w:pPr>
    </w:p>
    <w:p w:rsidR="0002265D" w:rsidRDefault="0002265D" w:rsidP="0002265D">
      <w:pPr>
        <w:shd w:val="clear" w:color="auto" w:fill="FFFFFF"/>
        <w:spacing w:after="0" w:line="240" w:lineRule="auto"/>
        <w:rPr>
          <w:rFonts w:ascii="Times New Roman" w:hAnsi="Times New Roman" w:cs="Times New Roman"/>
          <w:b/>
          <w:color w:val="000000" w:themeColor="text1"/>
          <w:sz w:val="28"/>
          <w:szCs w:val="28"/>
          <w:shd w:val="clear" w:color="auto" w:fill="FFFFFF"/>
        </w:rPr>
      </w:pPr>
    </w:p>
    <w:p w:rsidR="00AE63EB" w:rsidRPr="0002265D" w:rsidRDefault="00AE63EB" w:rsidP="0002265D">
      <w:pPr>
        <w:shd w:val="clear" w:color="auto" w:fill="FFFFFF"/>
        <w:spacing w:after="0" w:line="240" w:lineRule="auto"/>
        <w:rPr>
          <w:rFonts w:ascii="Times New Roman" w:hAnsi="Times New Roman" w:cs="Times New Roman"/>
          <w:b/>
          <w:color w:val="000000" w:themeColor="text1"/>
          <w:sz w:val="28"/>
          <w:szCs w:val="28"/>
          <w:shd w:val="clear" w:color="auto" w:fill="FFFFFF"/>
        </w:rPr>
      </w:pPr>
    </w:p>
    <w:p w:rsidR="00E0245C" w:rsidRDefault="00C207C2" w:rsidP="008E7A33">
      <w:pPr>
        <w:pStyle w:val="a3"/>
        <w:numPr>
          <w:ilvl w:val="0"/>
          <w:numId w:val="31"/>
        </w:numPr>
        <w:shd w:val="clear" w:color="auto" w:fill="FFFFFF"/>
        <w:spacing w:after="0" w:line="240" w:lineRule="auto"/>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lang w:eastAsia="ru-RU"/>
        </w:rPr>
        <w:pict>
          <v:shape id="_x0000_s1059" type="#_x0000_t15" style="position:absolute;left:0;text-align:left;margin-left:233.15pt;margin-top:-13.35pt;width:284.25pt;height:56.25pt;rotation:180;z-index:251689984" fillcolor="#548dd4 [1951]" strokecolor="#1f497d [3215]" strokeweight="2pt">
            <v:textbox style="mso-next-textbox:#_x0000_s1059">
              <w:txbxContent>
                <w:p w:rsidR="00AE63EB" w:rsidRDefault="00AE63EB" w:rsidP="00A2398E">
                  <w:pPr>
                    <w:spacing w:after="0" w:line="240" w:lineRule="auto"/>
                    <w:jc w:val="center"/>
                    <w:rPr>
                      <w:rFonts w:ascii="Times New Roman" w:hAnsi="Times New Roman" w:cs="Times New Roman"/>
                      <w:b/>
                      <w:color w:val="FFFFFF" w:themeColor="background1"/>
                      <w:szCs w:val="24"/>
                    </w:rPr>
                  </w:pPr>
                </w:p>
                <w:p w:rsidR="00AE63EB" w:rsidRDefault="00762B8F" w:rsidP="00A2398E">
                  <w:pPr>
                    <w:spacing w:after="0" w:line="240" w:lineRule="auto"/>
                    <w:jc w:val="center"/>
                    <w:rPr>
                      <w:rFonts w:ascii="Times New Roman" w:hAnsi="Times New Roman" w:cs="Times New Roman"/>
                      <w:b/>
                      <w:color w:val="FFFFFF" w:themeColor="background1"/>
                      <w:szCs w:val="24"/>
                    </w:rPr>
                  </w:pPr>
                  <w:r w:rsidRPr="00F86EDD">
                    <w:rPr>
                      <w:rFonts w:ascii="Times New Roman" w:hAnsi="Times New Roman" w:cs="Times New Roman"/>
                      <w:b/>
                      <w:color w:val="FFFFFF" w:themeColor="background1"/>
                      <w:szCs w:val="24"/>
                    </w:rPr>
                    <w:t xml:space="preserve">Сумма контрактов с малым бизнесом </w:t>
                  </w:r>
                </w:p>
                <w:p w:rsidR="00762B8F" w:rsidRPr="00F86EDD" w:rsidRDefault="00762B8F" w:rsidP="00A2398E">
                  <w:pPr>
                    <w:spacing w:after="0" w:line="240" w:lineRule="auto"/>
                    <w:jc w:val="center"/>
                    <w:rPr>
                      <w:rFonts w:ascii="Times New Roman" w:hAnsi="Times New Roman" w:cs="Times New Roman"/>
                      <w:b/>
                      <w:color w:val="FFFFFF" w:themeColor="background1"/>
                      <w:szCs w:val="24"/>
                    </w:rPr>
                  </w:pPr>
                  <w:r w:rsidRPr="00F86EDD">
                    <w:rPr>
                      <w:rFonts w:ascii="Times New Roman" w:hAnsi="Times New Roman" w:cs="Times New Roman"/>
                      <w:b/>
                      <w:color w:val="FFFFFF" w:themeColor="background1"/>
                      <w:szCs w:val="24"/>
                    </w:rPr>
                    <w:t xml:space="preserve">– </w:t>
                  </w:r>
                  <w:r>
                    <w:rPr>
                      <w:rFonts w:ascii="Times New Roman" w:hAnsi="Times New Roman" w:cs="Times New Roman"/>
                      <w:b/>
                      <w:color w:val="FFFFFF" w:themeColor="background1"/>
                      <w:szCs w:val="24"/>
                    </w:rPr>
                    <w:t>286,5</w:t>
                  </w:r>
                  <w:r w:rsidRPr="00F86EDD">
                    <w:rPr>
                      <w:rFonts w:ascii="Times New Roman" w:hAnsi="Times New Roman" w:cs="Times New Roman"/>
                      <w:b/>
                      <w:color w:val="FFFFFF" w:themeColor="background1"/>
                      <w:szCs w:val="24"/>
                    </w:rPr>
                    <w:t xml:space="preserve"> </w:t>
                  </w:r>
                  <w:r>
                    <w:rPr>
                      <w:rFonts w:ascii="Times New Roman" w:hAnsi="Times New Roman" w:cs="Times New Roman"/>
                      <w:b/>
                      <w:color w:val="FFFFFF" w:themeColor="background1"/>
                      <w:szCs w:val="24"/>
                    </w:rPr>
                    <w:t xml:space="preserve"> млн</w:t>
                  </w:r>
                  <w:r w:rsidRPr="00F86EDD">
                    <w:rPr>
                      <w:rFonts w:ascii="Times New Roman" w:hAnsi="Times New Roman" w:cs="Times New Roman"/>
                      <w:b/>
                      <w:color w:val="FFFFFF" w:themeColor="background1"/>
                      <w:szCs w:val="24"/>
                    </w:rPr>
                    <w:t>.</w:t>
                  </w:r>
                  <w:r>
                    <w:rPr>
                      <w:rFonts w:ascii="Times New Roman" w:hAnsi="Times New Roman" w:cs="Times New Roman"/>
                      <w:b/>
                      <w:color w:val="FFFFFF" w:themeColor="background1"/>
                      <w:szCs w:val="24"/>
                    </w:rPr>
                    <w:t xml:space="preserve"> </w:t>
                  </w:r>
                  <w:r w:rsidRPr="00F86EDD">
                    <w:rPr>
                      <w:rFonts w:ascii="Times New Roman" w:hAnsi="Times New Roman" w:cs="Times New Roman"/>
                      <w:b/>
                      <w:color w:val="FFFFFF" w:themeColor="background1"/>
                      <w:szCs w:val="24"/>
                    </w:rPr>
                    <w:t>рублей</w:t>
                  </w:r>
                </w:p>
              </w:txbxContent>
            </v:textbox>
          </v:shape>
        </w:pict>
      </w:r>
      <w:r w:rsidR="00A47659" w:rsidRPr="00AD12A8">
        <w:rPr>
          <w:rFonts w:ascii="Times New Roman" w:hAnsi="Times New Roman" w:cs="Times New Roman"/>
          <w:b/>
          <w:color w:val="000000" w:themeColor="text1"/>
          <w:sz w:val="28"/>
          <w:szCs w:val="28"/>
          <w:shd w:val="clear" w:color="auto" w:fill="FFFFFF"/>
        </w:rPr>
        <w:t>Муниципальное управление</w:t>
      </w:r>
    </w:p>
    <w:p w:rsidR="00BD3038" w:rsidRPr="00BD3038" w:rsidRDefault="00BD3038" w:rsidP="007B0E58">
      <w:pPr>
        <w:shd w:val="clear" w:color="auto" w:fill="FFFFFF"/>
        <w:spacing w:after="0" w:line="240" w:lineRule="auto"/>
        <w:ind w:left="360"/>
        <w:rPr>
          <w:rFonts w:ascii="Times New Roman" w:hAnsi="Times New Roman" w:cs="Times New Roman"/>
          <w:b/>
          <w:color w:val="000000" w:themeColor="text1"/>
          <w:sz w:val="28"/>
          <w:szCs w:val="28"/>
          <w:shd w:val="clear" w:color="auto" w:fill="FFFFFF"/>
        </w:rPr>
      </w:pPr>
    </w:p>
    <w:p w:rsidR="004F0DF9" w:rsidRPr="006F61DA" w:rsidRDefault="004F0DF9" w:rsidP="008E7A33">
      <w:pPr>
        <w:pStyle w:val="a3"/>
        <w:numPr>
          <w:ilvl w:val="1"/>
          <w:numId w:val="31"/>
        </w:numPr>
        <w:shd w:val="clear" w:color="auto" w:fill="FFFFFF"/>
        <w:spacing w:after="0" w:line="240" w:lineRule="auto"/>
        <w:rPr>
          <w:rFonts w:ascii="Times New Roman" w:hAnsi="Times New Roman" w:cs="Times New Roman"/>
          <w:b/>
          <w:color w:val="000000" w:themeColor="text1"/>
          <w:sz w:val="28"/>
          <w:szCs w:val="28"/>
          <w:shd w:val="clear" w:color="auto" w:fill="FFFFFF"/>
        </w:rPr>
      </w:pPr>
      <w:r w:rsidRPr="006F61DA">
        <w:rPr>
          <w:rFonts w:ascii="Times New Roman" w:hAnsi="Times New Roman" w:cs="Times New Roman"/>
          <w:b/>
          <w:color w:val="000000" w:themeColor="text1"/>
          <w:sz w:val="28"/>
          <w:szCs w:val="28"/>
          <w:shd w:val="clear" w:color="auto" w:fill="FFFFFF"/>
        </w:rPr>
        <w:t>Контрактная служба</w:t>
      </w:r>
    </w:p>
    <w:p w:rsidR="004F0DF9" w:rsidRPr="00E24667" w:rsidRDefault="004F0DF9" w:rsidP="007B0E58">
      <w:pPr>
        <w:spacing w:after="0" w:line="240" w:lineRule="auto"/>
        <w:ind w:firstLine="567"/>
        <w:jc w:val="both"/>
        <w:rPr>
          <w:rFonts w:ascii="Times New Roman" w:hAnsi="Times New Roman"/>
          <w:sz w:val="28"/>
          <w:szCs w:val="28"/>
        </w:rPr>
      </w:pPr>
      <w:r w:rsidRPr="00E24667">
        <w:rPr>
          <w:rFonts w:ascii="Times New Roman" w:hAnsi="Times New Roman"/>
          <w:sz w:val="28"/>
          <w:szCs w:val="28"/>
        </w:rPr>
        <w:t>Основной целью формирования системы закупок в Селенгинском районе является обеспечение максимальной эффективности бюджетных расходов и достижение заданных результатов реализации муниципальных программ.</w:t>
      </w:r>
    </w:p>
    <w:p w:rsidR="004F0DF9" w:rsidRPr="00AE63EB" w:rsidRDefault="004F0DF9" w:rsidP="007B0E58">
      <w:pPr>
        <w:spacing w:after="0" w:line="240" w:lineRule="auto"/>
        <w:ind w:firstLine="567"/>
        <w:jc w:val="both"/>
        <w:rPr>
          <w:rFonts w:ascii="Times New Roman" w:eastAsia="Times New Roman" w:hAnsi="Times New Roman"/>
          <w:color w:val="000000"/>
          <w:sz w:val="28"/>
          <w:szCs w:val="28"/>
          <w:lang w:eastAsia="ru-RU"/>
        </w:rPr>
      </w:pPr>
      <w:r>
        <w:rPr>
          <w:rFonts w:ascii="Times New Roman" w:hAnsi="Times New Roman"/>
          <w:sz w:val="28"/>
          <w:szCs w:val="28"/>
        </w:rPr>
        <w:lastRenderedPageBreak/>
        <w:t>За 201</w:t>
      </w:r>
      <w:r w:rsidR="00B17BEC">
        <w:rPr>
          <w:rFonts w:ascii="Times New Roman" w:hAnsi="Times New Roman"/>
          <w:sz w:val="28"/>
          <w:szCs w:val="28"/>
        </w:rPr>
        <w:t>9</w:t>
      </w:r>
      <w:r w:rsidRPr="00E24667">
        <w:rPr>
          <w:rFonts w:ascii="Times New Roman" w:hAnsi="Times New Roman"/>
          <w:sz w:val="28"/>
          <w:szCs w:val="28"/>
        </w:rPr>
        <w:t xml:space="preserve"> год муниципальным образованием «Селенгинский район», сельскими поселениями Селенги</w:t>
      </w:r>
      <w:r>
        <w:rPr>
          <w:rFonts w:ascii="Times New Roman" w:hAnsi="Times New Roman"/>
          <w:sz w:val="28"/>
          <w:szCs w:val="28"/>
        </w:rPr>
        <w:t>нского района проведено свыше 34</w:t>
      </w:r>
      <w:r w:rsidRPr="00E24667">
        <w:rPr>
          <w:rFonts w:ascii="Times New Roman" w:hAnsi="Times New Roman"/>
          <w:sz w:val="28"/>
          <w:szCs w:val="28"/>
        </w:rPr>
        <w:t>0 закупок, в том числе закупок у един</w:t>
      </w:r>
      <w:r w:rsidR="00AE63EB">
        <w:rPr>
          <w:rFonts w:ascii="Times New Roman" w:hAnsi="Times New Roman"/>
          <w:sz w:val="28"/>
          <w:szCs w:val="28"/>
        </w:rPr>
        <w:t>ственного</w:t>
      </w:r>
      <w:r w:rsidRPr="00E24667">
        <w:rPr>
          <w:rFonts w:ascii="Times New Roman" w:hAnsi="Times New Roman"/>
          <w:sz w:val="28"/>
          <w:szCs w:val="28"/>
        </w:rPr>
        <w:t xml:space="preserve"> поставщика, на общую сумму </w:t>
      </w:r>
      <w:r w:rsidR="00B17BEC" w:rsidRPr="00AE63EB">
        <w:rPr>
          <w:rFonts w:ascii="Times New Roman" w:eastAsia="Times New Roman" w:hAnsi="Times New Roman"/>
          <w:color w:val="000000"/>
          <w:sz w:val="28"/>
          <w:szCs w:val="28"/>
          <w:lang w:eastAsia="ru-RU"/>
        </w:rPr>
        <w:t>924 851 580,65</w:t>
      </w:r>
      <w:r w:rsidRPr="00AE63EB">
        <w:rPr>
          <w:rFonts w:ascii="Times New Roman" w:eastAsia="Times New Roman" w:hAnsi="Times New Roman"/>
          <w:color w:val="000000"/>
          <w:sz w:val="28"/>
          <w:szCs w:val="28"/>
          <w:lang w:eastAsia="ru-RU"/>
        </w:rPr>
        <w:t xml:space="preserve"> </w:t>
      </w:r>
      <w:r w:rsidRPr="00AE63EB">
        <w:rPr>
          <w:rFonts w:ascii="Times New Roman" w:hAnsi="Times New Roman"/>
          <w:sz w:val="28"/>
          <w:szCs w:val="28"/>
        </w:rPr>
        <w:t xml:space="preserve">рублей. </w:t>
      </w:r>
    </w:p>
    <w:p w:rsidR="004F0DF9" w:rsidRPr="00AE63EB" w:rsidRDefault="004F0DF9" w:rsidP="007B0E58">
      <w:pPr>
        <w:spacing w:after="0" w:line="240" w:lineRule="auto"/>
        <w:ind w:firstLine="567"/>
        <w:jc w:val="both"/>
        <w:rPr>
          <w:rFonts w:ascii="Times New Roman" w:hAnsi="Times New Roman"/>
          <w:sz w:val="28"/>
          <w:szCs w:val="28"/>
        </w:rPr>
      </w:pPr>
      <w:r w:rsidRPr="00AE63EB">
        <w:rPr>
          <w:rFonts w:ascii="Times New Roman" w:hAnsi="Times New Roman"/>
          <w:sz w:val="28"/>
          <w:szCs w:val="28"/>
        </w:rPr>
        <w:t>Особое внимание уделяется конкурентным процедурам, т.к. в ходе торгов образуется экономия.</w:t>
      </w:r>
    </w:p>
    <w:p w:rsidR="004F0DF9" w:rsidRPr="00AE63EB" w:rsidRDefault="004F0DF9" w:rsidP="007B0E58">
      <w:pPr>
        <w:spacing w:after="0" w:line="240" w:lineRule="auto"/>
        <w:ind w:firstLine="567"/>
        <w:jc w:val="both"/>
        <w:rPr>
          <w:rFonts w:ascii="Times New Roman" w:hAnsi="Times New Roman"/>
          <w:sz w:val="28"/>
          <w:szCs w:val="28"/>
        </w:rPr>
      </w:pPr>
      <w:r w:rsidRPr="00AE63EB">
        <w:rPr>
          <w:rFonts w:ascii="Times New Roman" w:hAnsi="Times New Roman"/>
          <w:sz w:val="28"/>
          <w:szCs w:val="28"/>
        </w:rPr>
        <w:t>В 201</w:t>
      </w:r>
      <w:r w:rsidR="00B17BEC" w:rsidRPr="00AE63EB">
        <w:rPr>
          <w:rFonts w:ascii="Times New Roman" w:hAnsi="Times New Roman"/>
          <w:sz w:val="28"/>
          <w:szCs w:val="28"/>
        </w:rPr>
        <w:t>9</w:t>
      </w:r>
      <w:r w:rsidRPr="00AE63EB">
        <w:rPr>
          <w:rFonts w:ascii="Times New Roman" w:hAnsi="Times New Roman"/>
          <w:sz w:val="28"/>
          <w:szCs w:val="28"/>
        </w:rPr>
        <w:t xml:space="preserve"> году муниципальными заказчиками проведено </w:t>
      </w:r>
      <w:r w:rsidR="00B17BEC" w:rsidRPr="00AE63EB">
        <w:rPr>
          <w:rFonts w:ascii="Times New Roman" w:hAnsi="Times New Roman"/>
          <w:sz w:val="28"/>
          <w:szCs w:val="28"/>
        </w:rPr>
        <w:t>56</w:t>
      </w:r>
      <w:r w:rsidRPr="00AE63EB">
        <w:rPr>
          <w:rFonts w:ascii="Times New Roman" w:hAnsi="Times New Roman"/>
          <w:sz w:val="28"/>
          <w:szCs w:val="28"/>
        </w:rPr>
        <w:t xml:space="preserve"> конкурентных процедур с общей начальной максимальной ценой </w:t>
      </w:r>
      <w:r w:rsidR="00B17BEC" w:rsidRPr="00AE63EB">
        <w:rPr>
          <w:rFonts w:ascii="Times New Roman" w:hAnsi="Times New Roman"/>
          <w:sz w:val="28"/>
          <w:szCs w:val="28"/>
        </w:rPr>
        <w:t xml:space="preserve">909 588 933,42 </w:t>
      </w:r>
      <w:r w:rsidRPr="00AE63EB">
        <w:rPr>
          <w:rFonts w:ascii="Times New Roman" w:eastAsia="Times New Roman" w:hAnsi="Times New Roman"/>
          <w:color w:val="000000"/>
          <w:sz w:val="28"/>
          <w:szCs w:val="28"/>
          <w:lang w:eastAsia="ru-RU"/>
        </w:rPr>
        <w:t xml:space="preserve">руб. Цена по итогам процедур составила </w:t>
      </w:r>
      <w:r w:rsidR="00B17BEC" w:rsidRPr="00AE63EB">
        <w:rPr>
          <w:rFonts w:ascii="Times New Roman" w:eastAsia="Times New Roman" w:hAnsi="Times New Roman"/>
          <w:color w:val="000000"/>
          <w:sz w:val="28"/>
          <w:szCs w:val="28"/>
          <w:lang w:eastAsia="ru-RU"/>
        </w:rPr>
        <w:t>897 624 314,4</w:t>
      </w:r>
      <w:r w:rsidRPr="00AE63EB">
        <w:rPr>
          <w:rFonts w:ascii="Times New Roman" w:eastAsia="Times New Roman" w:hAnsi="Times New Roman"/>
          <w:color w:val="000000"/>
          <w:sz w:val="28"/>
          <w:szCs w:val="28"/>
          <w:lang w:eastAsia="ru-RU"/>
        </w:rPr>
        <w:t xml:space="preserve"> руб. Соответственно экономия </w:t>
      </w:r>
      <w:r w:rsidR="00B17BEC" w:rsidRPr="00AE63EB">
        <w:rPr>
          <w:rFonts w:ascii="Times New Roman" w:hAnsi="Times New Roman"/>
          <w:sz w:val="28"/>
          <w:szCs w:val="28"/>
        </w:rPr>
        <w:t>11 964 619,02</w:t>
      </w:r>
      <w:r w:rsidRPr="00AE63EB">
        <w:rPr>
          <w:rFonts w:ascii="Times New Roman" w:hAnsi="Times New Roman"/>
          <w:sz w:val="28"/>
          <w:szCs w:val="28"/>
        </w:rPr>
        <w:t xml:space="preserve"> рублей. Существенная экономия позволила распределить эти денежные средства на дополнительные товары, работы, услуги для нужд муниципальных заказчиков</w:t>
      </w:r>
      <w:r w:rsidR="00AE63EB">
        <w:rPr>
          <w:rFonts w:ascii="Times New Roman" w:hAnsi="Times New Roman"/>
          <w:sz w:val="28"/>
          <w:szCs w:val="28"/>
        </w:rPr>
        <w:t xml:space="preserve">, при этом сэкономленные федеральные субсидии, согласно условиям заключенных соглашений были возвращены </w:t>
      </w:r>
      <w:r w:rsidRPr="00AE63EB">
        <w:rPr>
          <w:rFonts w:ascii="Times New Roman" w:hAnsi="Times New Roman"/>
          <w:sz w:val="28"/>
          <w:szCs w:val="28"/>
        </w:rPr>
        <w:t>.</w:t>
      </w:r>
    </w:p>
    <w:p w:rsidR="004F0DF9" w:rsidRPr="00AE63EB" w:rsidRDefault="004F0DF9" w:rsidP="007B0E58">
      <w:pPr>
        <w:spacing w:after="0" w:line="240" w:lineRule="auto"/>
        <w:ind w:firstLine="567"/>
        <w:jc w:val="both"/>
        <w:rPr>
          <w:rFonts w:ascii="Times New Roman" w:eastAsia="Times New Roman" w:hAnsi="Times New Roman"/>
          <w:bCs/>
          <w:sz w:val="28"/>
          <w:szCs w:val="28"/>
          <w:lang w:eastAsia="ru-RU"/>
        </w:rPr>
      </w:pPr>
      <w:r w:rsidRPr="00AE63EB">
        <w:rPr>
          <w:rFonts w:ascii="Times New Roman" w:hAnsi="Times New Roman"/>
          <w:sz w:val="28"/>
          <w:szCs w:val="28"/>
        </w:rPr>
        <w:t>В целях оказания поддержки субъек</w:t>
      </w:r>
      <w:r w:rsidR="00F34F9D" w:rsidRPr="00AE63EB">
        <w:rPr>
          <w:rFonts w:ascii="Times New Roman" w:hAnsi="Times New Roman"/>
          <w:sz w:val="28"/>
          <w:szCs w:val="28"/>
        </w:rPr>
        <w:t xml:space="preserve">там малого предпринимательства </w:t>
      </w:r>
      <w:r w:rsidR="00B17BEC" w:rsidRPr="00AE63EB">
        <w:rPr>
          <w:rFonts w:ascii="Times New Roman" w:hAnsi="Times New Roman"/>
          <w:sz w:val="28"/>
          <w:szCs w:val="28"/>
        </w:rPr>
        <w:t>проведено 56</w:t>
      </w:r>
      <w:r w:rsidRPr="00AE63EB">
        <w:rPr>
          <w:rFonts w:ascii="Times New Roman" w:hAnsi="Times New Roman"/>
          <w:sz w:val="28"/>
          <w:szCs w:val="28"/>
        </w:rPr>
        <w:t xml:space="preserve"> конкурентных процедур,</w:t>
      </w:r>
      <w:r w:rsidR="00AE63EB">
        <w:rPr>
          <w:rFonts w:ascii="Times New Roman" w:hAnsi="Times New Roman"/>
          <w:sz w:val="28"/>
          <w:szCs w:val="28"/>
        </w:rPr>
        <w:t xml:space="preserve"> о</w:t>
      </w:r>
      <w:r w:rsidRPr="00E24667">
        <w:rPr>
          <w:rFonts w:ascii="Times New Roman" w:hAnsi="Times New Roman"/>
          <w:sz w:val="28"/>
          <w:szCs w:val="28"/>
        </w:rPr>
        <w:t xml:space="preserve">бщая цена контрактов, заключенных с малым бизнесом составила </w:t>
      </w:r>
      <w:r w:rsidR="00B17BEC" w:rsidRPr="00AE63EB">
        <w:rPr>
          <w:rFonts w:ascii="Times New Roman" w:hAnsi="Times New Roman"/>
          <w:sz w:val="28"/>
          <w:szCs w:val="28"/>
        </w:rPr>
        <w:t>286 520 415,11</w:t>
      </w:r>
      <w:r w:rsidRPr="00AE63EB">
        <w:rPr>
          <w:rFonts w:ascii="Times New Roman" w:eastAsia="Times New Roman" w:hAnsi="Times New Roman"/>
          <w:bCs/>
          <w:sz w:val="28"/>
          <w:szCs w:val="28"/>
          <w:lang w:eastAsia="ru-RU"/>
        </w:rPr>
        <w:t xml:space="preserve"> руб. или </w:t>
      </w:r>
      <w:r w:rsidRPr="00AE63EB">
        <w:rPr>
          <w:rFonts w:ascii="Times New Roman" w:eastAsia="Times New Roman" w:hAnsi="Times New Roman"/>
          <w:color w:val="000000"/>
          <w:sz w:val="28"/>
          <w:szCs w:val="28"/>
          <w:lang w:eastAsia="ru-RU"/>
        </w:rPr>
        <w:t>31</w:t>
      </w:r>
      <w:r w:rsidR="00B17BEC" w:rsidRPr="00AE63EB">
        <w:rPr>
          <w:rFonts w:ascii="Times New Roman" w:eastAsia="Times New Roman" w:hAnsi="Times New Roman"/>
          <w:color w:val="000000"/>
          <w:sz w:val="28"/>
          <w:szCs w:val="28"/>
          <w:lang w:eastAsia="ru-RU"/>
        </w:rPr>
        <w:t xml:space="preserve"> </w:t>
      </w:r>
      <w:r w:rsidRPr="00AE63EB">
        <w:rPr>
          <w:rFonts w:ascii="Times New Roman" w:eastAsia="Times New Roman" w:hAnsi="Times New Roman"/>
          <w:color w:val="000000"/>
          <w:sz w:val="28"/>
          <w:szCs w:val="28"/>
          <w:lang w:eastAsia="ru-RU"/>
        </w:rPr>
        <w:t xml:space="preserve">% </w:t>
      </w:r>
      <w:r w:rsidRPr="00AE63EB">
        <w:rPr>
          <w:rFonts w:ascii="Times New Roman" w:eastAsia="Times New Roman" w:hAnsi="Times New Roman"/>
          <w:bCs/>
          <w:sz w:val="28"/>
          <w:szCs w:val="28"/>
          <w:lang w:eastAsia="ru-RU"/>
        </w:rPr>
        <w:t>от общего объема закупок.</w:t>
      </w:r>
    </w:p>
    <w:p w:rsidR="00BD3038" w:rsidRDefault="00C207C2" w:rsidP="007B0E58">
      <w:pPr>
        <w:pStyle w:val="a3"/>
        <w:shd w:val="clear" w:color="auto" w:fill="FFFFFF"/>
        <w:spacing w:after="0" w:line="240" w:lineRule="auto"/>
        <w:ind w:left="1571"/>
        <w:rPr>
          <w:rFonts w:ascii="Times New Roman" w:hAnsi="Times New Roman" w:cs="Times New Roman"/>
          <w:b/>
          <w:color w:val="000000" w:themeColor="text1"/>
          <w:sz w:val="28"/>
          <w:szCs w:val="28"/>
          <w:shd w:val="clear" w:color="auto" w:fill="FFFFFF"/>
        </w:rPr>
      </w:pPr>
      <w:r>
        <w:rPr>
          <w:rFonts w:ascii="Times New Roman" w:hAnsi="Times New Roman" w:cs="Times New Roman"/>
          <w:b/>
          <w:noProof/>
          <w:color w:val="000000" w:themeColor="text1"/>
          <w:sz w:val="28"/>
          <w:szCs w:val="28"/>
          <w:lang w:eastAsia="ru-RU"/>
        </w:rPr>
        <w:pict>
          <v:shape id="_x0000_s1060" type="#_x0000_t15" style="position:absolute;left:0;text-align:left;margin-left:247.8pt;margin-top:9.2pt;width:261.3pt;height:36pt;rotation:180;z-index:251691008" fillcolor="#548dd4 [1951]" strokecolor="#1f497d [3215]" strokeweight="2pt">
            <v:textbox style="mso-next-textbox:#_x0000_s1060">
              <w:txbxContent>
                <w:p w:rsidR="00762B8F" w:rsidRPr="005755E1" w:rsidRDefault="00762B8F" w:rsidP="006B2307">
                  <w:pPr>
                    <w:spacing w:after="0" w:line="240" w:lineRule="auto"/>
                    <w:jc w:val="center"/>
                    <w:rPr>
                      <w:rFonts w:ascii="Times New Roman" w:hAnsi="Times New Roman" w:cs="Times New Roman"/>
                      <w:b/>
                      <w:color w:val="FFFFFF" w:themeColor="background1"/>
                      <w:szCs w:val="24"/>
                    </w:rPr>
                  </w:pPr>
                  <w:r w:rsidRPr="005755E1">
                    <w:rPr>
                      <w:rFonts w:ascii="Times New Roman" w:hAnsi="Times New Roman" w:cs="Times New Roman"/>
                      <w:b/>
                      <w:color w:val="FFFFFF" w:themeColor="background1"/>
                      <w:szCs w:val="24"/>
                    </w:rPr>
                    <w:t xml:space="preserve">Представительство </w:t>
                  </w:r>
                </w:p>
                <w:p w:rsidR="00762B8F" w:rsidRPr="005755E1" w:rsidRDefault="00762B8F" w:rsidP="006B2307">
                  <w:pPr>
                    <w:spacing w:after="0" w:line="240" w:lineRule="auto"/>
                    <w:jc w:val="center"/>
                    <w:rPr>
                      <w:rFonts w:ascii="Times New Roman" w:hAnsi="Times New Roman" w:cs="Times New Roman"/>
                      <w:b/>
                      <w:color w:val="FFFFFF" w:themeColor="background1"/>
                      <w:szCs w:val="24"/>
                    </w:rPr>
                  </w:pPr>
                  <w:r w:rsidRPr="005755E1">
                    <w:rPr>
                      <w:rFonts w:ascii="Times New Roman" w:hAnsi="Times New Roman" w:cs="Times New Roman"/>
                      <w:b/>
                      <w:color w:val="FFFFFF" w:themeColor="background1"/>
                      <w:szCs w:val="24"/>
                    </w:rPr>
                    <w:t xml:space="preserve">в судебных заседаниях – 142 </w:t>
                  </w:r>
                </w:p>
                <w:p w:rsidR="00762B8F" w:rsidRPr="005755E1" w:rsidRDefault="00762B8F" w:rsidP="006B2307">
                  <w:pPr>
                    <w:spacing w:after="0" w:line="240" w:lineRule="auto"/>
                    <w:jc w:val="center"/>
                    <w:rPr>
                      <w:rFonts w:ascii="Times New Roman" w:hAnsi="Times New Roman" w:cs="Times New Roman"/>
                      <w:b/>
                      <w:color w:val="FFFFFF" w:themeColor="background1"/>
                      <w:szCs w:val="24"/>
                    </w:rPr>
                  </w:pPr>
                </w:p>
              </w:txbxContent>
            </v:textbox>
          </v:shape>
        </w:pict>
      </w:r>
    </w:p>
    <w:p w:rsidR="00A47659" w:rsidRDefault="00A47659" w:rsidP="007B0E58">
      <w:pPr>
        <w:pStyle w:val="a3"/>
        <w:shd w:val="clear" w:color="auto" w:fill="FFFFFF"/>
        <w:spacing w:after="0" w:line="240" w:lineRule="auto"/>
        <w:ind w:left="1080"/>
        <w:rPr>
          <w:rFonts w:ascii="Times New Roman" w:hAnsi="Times New Roman" w:cs="Times New Roman"/>
          <w:b/>
          <w:color w:val="000000" w:themeColor="text1"/>
          <w:sz w:val="28"/>
          <w:szCs w:val="28"/>
          <w:shd w:val="clear" w:color="auto" w:fill="FFFFFF"/>
        </w:rPr>
      </w:pPr>
    </w:p>
    <w:p w:rsidR="00A47659" w:rsidRPr="00AE1B1E" w:rsidRDefault="00A47659" w:rsidP="008E7A33">
      <w:pPr>
        <w:pStyle w:val="a3"/>
        <w:numPr>
          <w:ilvl w:val="1"/>
          <w:numId w:val="31"/>
        </w:numPr>
        <w:shd w:val="clear" w:color="auto" w:fill="FFFFFF"/>
        <w:spacing w:after="0" w:line="240" w:lineRule="auto"/>
        <w:rPr>
          <w:rFonts w:ascii="Times New Roman" w:hAnsi="Times New Roman" w:cs="Times New Roman"/>
          <w:b/>
          <w:color w:val="000000" w:themeColor="text1"/>
          <w:sz w:val="28"/>
          <w:szCs w:val="28"/>
          <w:shd w:val="clear" w:color="auto" w:fill="FFFFFF"/>
        </w:rPr>
      </w:pPr>
      <w:r w:rsidRPr="00AE1B1E">
        <w:rPr>
          <w:rFonts w:ascii="Times New Roman" w:hAnsi="Times New Roman" w:cs="Times New Roman"/>
          <w:b/>
          <w:color w:val="000000" w:themeColor="text1"/>
          <w:sz w:val="28"/>
          <w:szCs w:val="28"/>
          <w:shd w:val="clear" w:color="auto" w:fill="FFFFFF"/>
        </w:rPr>
        <w:t>Правовое обеспечение</w:t>
      </w:r>
    </w:p>
    <w:p w:rsidR="00AE1B1E" w:rsidRDefault="00AE1B1E" w:rsidP="007B0E58">
      <w:pPr>
        <w:spacing w:after="0" w:line="240" w:lineRule="auto"/>
        <w:jc w:val="both"/>
        <w:rPr>
          <w:rFonts w:ascii="Times New Roman" w:hAnsi="Times New Roman" w:cs="Times New Roman"/>
          <w:sz w:val="28"/>
          <w:szCs w:val="28"/>
        </w:rPr>
      </w:pP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xml:space="preserve">Отделом правового обеспечения Администрации МО «Селенгинский район» за 2019 год проведена следующая работа: </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1. Представление интересов Администрации муниципального образования «Селенгинский район», в том числе муниципальных образований сельских поселений Селенгинского района в Верховном суде Республики Бурятия (включая последующее обжалование) - 8 дел и 8 судебных заседаний.</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2. Представление интересов Администрации муниципального образования «Селенгинский район» и муниципальных образований сельских поселений Селенгинского района в Арбитражном суде Республики Бурятия (включая последующее обжалование - 11 дел и более 40 судебных заседаний.</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xml:space="preserve">3. Представление интересов Администрации муниципального образования «Селенгинский район» и Администраций поселений Селенгинского района в Гусиноозерском городском суде и у мировых судей судебных участков №1, 2, 3 (включая последующее обжалование) - 40 дел и более 120 судебных заседаний. </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4. Проведение правовой и антикоррупционной экспертизы нормативных правовых актов Администрации муниципального образования «Селенгинский район» и их проектов – постановлений и распоряжений – более 1000 штук.</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5. Проведение правовой проверки гражданско-правовых договоров и муниципальных контрактов, соглашений на соответствие действующему законодательству - более 50 шт.</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6. Участие сотрудников отдела в работе различных комиссий, созданных в Администрации муниципального образования «Селенгинский район» и межведомственных комиссий, действующих на территории муниципального образования «Селенгинский район» - постоянно по мере необходимости.</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7. Консультирование работников Администрации МО «Селенгинский район», граждан и представителей организаций, сельских поселений - постоянно по мере необходимости.</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lastRenderedPageBreak/>
        <w:t>8. Проведение административных комиссий - 15 заседаний, рассмотрено 50 материалов об административном правонарушении.</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9. Направление муниципальных нормативных правовых актов в Республиканский регистр муниципальных нормативных правовых актов – 89 штук.</w:t>
      </w:r>
    </w:p>
    <w:p w:rsid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xml:space="preserve">Итого за 2019 год отделом правового обеспечения Администрации МО «Селенгинский район» проведена следующая работа: </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Представительство в 168 судебных заседаний по 59 судебных делам.</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Проведено более 1000 антикоррупционных экспертиз муниципальных нормативных правовых актов Главы МО «Селенгинский район» и Администрации МО «Селенгинский район».</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Проведено более 50 правовой проверки гражданско-правовых договоров и муниципальных контрактов, соглашений на соответствие действующему законодательству.</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Направлено в Республиканский регистр нормативных правовых актов в количестве 89 муниципальных нормативных правовых актов.</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Проведено 15 заседаний административных комиссий и рассмотрено 50 материалов об административном правонарушении;</w:t>
      </w:r>
    </w:p>
    <w:p w:rsidR="00AE1B1E" w:rsidRPr="00AE1B1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Проведены заседания комиссии по профилактике правонарушений;</w:t>
      </w:r>
    </w:p>
    <w:p w:rsidR="00AE1B1E" w:rsidRPr="00AE1B1E" w:rsidRDefault="00AE1B1E" w:rsidP="00B0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Проведены</w:t>
      </w:r>
      <w:r w:rsidRPr="00AE1B1E">
        <w:rPr>
          <w:rFonts w:ascii="Times New Roman" w:hAnsi="Times New Roman" w:cs="Times New Roman"/>
          <w:sz w:val="28"/>
          <w:szCs w:val="28"/>
        </w:rPr>
        <w:t xml:space="preserve"> консультации граждан по вопросам ЖКХ, обеспечения жилья, приватизации, жалобы на неправомерные действия представителей предприятий, расположенных на территории Селенгинского района и т.д;</w:t>
      </w:r>
    </w:p>
    <w:p w:rsidR="00A2398E" w:rsidRDefault="00AE1B1E" w:rsidP="00B05813">
      <w:pPr>
        <w:spacing w:after="0" w:line="240" w:lineRule="auto"/>
        <w:ind w:firstLine="567"/>
        <w:jc w:val="both"/>
        <w:rPr>
          <w:rFonts w:ascii="Times New Roman" w:hAnsi="Times New Roman" w:cs="Times New Roman"/>
          <w:sz w:val="28"/>
          <w:szCs w:val="28"/>
        </w:rPr>
      </w:pPr>
      <w:r w:rsidRPr="00AE1B1E">
        <w:rPr>
          <w:rFonts w:ascii="Times New Roman" w:hAnsi="Times New Roman" w:cs="Times New Roman"/>
          <w:sz w:val="28"/>
          <w:szCs w:val="28"/>
        </w:rPr>
        <w:t>- рассмотрены представления Гусиноозерской межрайонной прокуратуры и СУ СК «Гусиноозерский межрайонный следственный отдел СУ СК».</w:t>
      </w:r>
    </w:p>
    <w:p w:rsidR="00AE63EB" w:rsidRDefault="00AE63EB" w:rsidP="00B05813">
      <w:pPr>
        <w:spacing w:after="0" w:line="240" w:lineRule="auto"/>
        <w:ind w:firstLine="567"/>
        <w:jc w:val="both"/>
        <w:rPr>
          <w:rFonts w:ascii="Times New Roman" w:hAnsi="Times New Roman" w:cs="Times New Roman"/>
          <w:sz w:val="28"/>
          <w:szCs w:val="28"/>
        </w:rPr>
      </w:pPr>
    </w:p>
    <w:p w:rsidR="00F662D8" w:rsidRDefault="00C207C2" w:rsidP="007B0E58">
      <w:pPr>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61" type="#_x0000_t15" style="position:absolute;left:0;text-align:left;margin-left:233pt;margin-top:.85pt;width:279.95pt;height:46pt;rotation:180;z-index:251692032;mso-position-horizontal-relative:text;mso-position-vertical-relative:text" fillcolor="#548dd4 [1951]" strokecolor="#1f497d [3215]" strokeweight="2pt">
            <v:textbox style="mso-next-textbox:#_x0000_s1061">
              <w:txbxContent>
                <w:p w:rsidR="00762B8F" w:rsidRPr="006C776E" w:rsidRDefault="00762B8F" w:rsidP="00AE1B1E">
                  <w:pPr>
                    <w:jc w:val="center"/>
                    <w:rPr>
                      <w:b/>
                      <w:color w:val="FFFFFF" w:themeColor="background1"/>
                      <w:sz w:val="20"/>
                      <w:szCs w:val="24"/>
                    </w:rPr>
                  </w:pPr>
                  <w:r w:rsidRPr="006C776E">
                    <w:rPr>
                      <w:rFonts w:ascii="Times New Roman" w:hAnsi="Times New Roman" w:cs="Times New Roman"/>
                      <w:b/>
                      <w:color w:val="FFFFFF" w:themeColor="background1"/>
                      <w:sz w:val="24"/>
                      <w:szCs w:val="28"/>
                    </w:rPr>
                    <w:t>Количество обращений, поступивших в 201</w:t>
                  </w:r>
                  <w:r>
                    <w:rPr>
                      <w:rFonts w:ascii="Times New Roman" w:hAnsi="Times New Roman" w:cs="Times New Roman"/>
                      <w:b/>
                      <w:color w:val="FFFFFF" w:themeColor="background1"/>
                      <w:sz w:val="24"/>
                      <w:szCs w:val="28"/>
                    </w:rPr>
                    <w:t>9</w:t>
                  </w:r>
                  <w:r w:rsidRPr="006C776E">
                    <w:rPr>
                      <w:rFonts w:ascii="Times New Roman" w:hAnsi="Times New Roman" w:cs="Times New Roman"/>
                      <w:b/>
                      <w:color w:val="FFFFFF" w:themeColor="background1"/>
                      <w:sz w:val="24"/>
                      <w:szCs w:val="28"/>
                    </w:rPr>
                    <w:t xml:space="preserve"> году – 1</w:t>
                  </w:r>
                  <w:r>
                    <w:rPr>
                      <w:rFonts w:ascii="Times New Roman" w:hAnsi="Times New Roman" w:cs="Times New Roman"/>
                      <w:b/>
                      <w:color w:val="FFFFFF" w:themeColor="background1"/>
                      <w:sz w:val="24"/>
                      <w:szCs w:val="28"/>
                    </w:rPr>
                    <w:t>87</w:t>
                  </w:r>
                </w:p>
              </w:txbxContent>
            </v:textbox>
          </v:shape>
        </w:pict>
      </w:r>
    </w:p>
    <w:p w:rsidR="00F662D8" w:rsidRPr="00A2398E" w:rsidRDefault="00F662D8" w:rsidP="008E7A33">
      <w:pPr>
        <w:pStyle w:val="a3"/>
        <w:numPr>
          <w:ilvl w:val="1"/>
          <w:numId w:val="31"/>
        </w:numPr>
        <w:spacing w:after="0" w:line="240" w:lineRule="auto"/>
        <w:rPr>
          <w:rFonts w:ascii="Times New Roman" w:hAnsi="Times New Roman" w:cs="Times New Roman"/>
          <w:b/>
          <w:sz w:val="28"/>
          <w:szCs w:val="28"/>
        </w:rPr>
      </w:pPr>
      <w:r w:rsidRPr="00A2398E">
        <w:rPr>
          <w:rFonts w:ascii="Times New Roman" w:hAnsi="Times New Roman" w:cs="Times New Roman"/>
          <w:b/>
          <w:sz w:val="28"/>
          <w:szCs w:val="28"/>
        </w:rPr>
        <w:t>Обращение граждан</w:t>
      </w:r>
    </w:p>
    <w:p w:rsidR="00E73D91" w:rsidRDefault="00E73D91" w:rsidP="007B0E58">
      <w:pPr>
        <w:spacing w:after="0" w:line="240" w:lineRule="auto"/>
        <w:ind w:firstLine="708"/>
        <w:rPr>
          <w:rFonts w:ascii="Times New Roman" w:hAnsi="Times New Roman" w:cs="Times New Roman"/>
          <w:sz w:val="28"/>
          <w:szCs w:val="28"/>
        </w:rPr>
      </w:pPr>
    </w:p>
    <w:p w:rsidR="0066344B" w:rsidRDefault="00E73D91" w:rsidP="00B05813">
      <w:pPr>
        <w:spacing w:after="0" w:line="240" w:lineRule="auto"/>
        <w:ind w:firstLine="567"/>
        <w:jc w:val="both"/>
        <w:rPr>
          <w:rFonts w:ascii="Times New Roman" w:hAnsi="Times New Roman" w:cs="Times New Roman"/>
          <w:sz w:val="28"/>
          <w:szCs w:val="28"/>
        </w:rPr>
      </w:pPr>
      <w:r w:rsidRPr="00E73D91">
        <w:rPr>
          <w:rFonts w:ascii="Times New Roman" w:hAnsi="Times New Roman" w:cs="Times New Roman"/>
          <w:sz w:val="28"/>
          <w:szCs w:val="28"/>
        </w:rPr>
        <w:t>За 2019 год поступило 187 обращений</w:t>
      </w:r>
      <w:r>
        <w:rPr>
          <w:rFonts w:ascii="Times New Roman" w:hAnsi="Times New Roman" w:cs="Times New Roman"/>
          <w:sz w:val="28"/>
          <w:szCs w:val="28"/>
        </w:rPr>
        <w:t>, все</w:t>
      </w:r>
      <w:r w:rsidR="006C776E">
        <w:rPr>
          <w:rFonts w:ascii="Times New Roman" w:hAnsi="Times New Roman" w:cs="Times New Roman"/>
          <w:sz w:val="28"/>
          <w:szCs w:val="28"/>
        </w:rPr>
        <w:t xml:space="preserve"> поступившие </w:t>
      </w:r>
      <w:r w:rsidR="0066344B">
        <w:rPr>
          <w:rFonts w:ascii="Times New Roman" w:hAnsi="Times New Roman" w:cs="Times New Roman"/>
          <w:sz w:val="28"/>
          <w:szCs w:val="28"/>
        </w:rPr>
        <w:t>обращени</w:t>
      </w:r>
      <w:r w:rsidR="006C776E">
        <w:rPr>
          <w:rFonts w:ascii="Times New Roman" w:hAnsi="Times New Roman" w:cs="Times New Roman"/>
          <w:sz w:val="28"/>
          <w:szCs w:val="28"/>
        </w:rPr>
        <w:t>я</w:t>
      </w:r>
      <w:r w:rsidR="0066344B">
        <w:rPr>
          <w:rFonts w:ascii="Times New Roman" w:hAnsi="Times New Roman" w:cs="Times New Roman"/>
          <w:sz w:val="28"/>
          <w:szCs w:val="28"/>
        </w:rPr>
        <w:t xml:space="preserve"> рассмотрены в срок, заявителям даны письменные ответы.</w:t>
      </w:r>
      <w:r w:rsidR="006C776E">
        <w:rPr>
          <w:rFonts w:ascii="Times New Roman" w:hAnsi="Times New Roman" w:cs="Times New Roman"/>
          <w:sz w:val="28"/>
          <w:szCs w:val="28"/>
        </w:rPr>
        <w:t xml:space="preserve"> </w:t>
      </w:r>
      <w:r w:rsidR="0066344B" w:rsidRPr="0006051C">
        <w:rPr>
          <w:rFonts w:ascii="Times New Roman" w:hAnsi="Times New Roman"/>
          <w:sz w:val="28"/>
          <w:szCs w:val="28"/>
        </w:rPr>
        <w:t xml:space="preserve">Повторные обращения отсутствуют. </w:t>
      </w:r>
      <w:r w:rsidR="006C776E">
        <w:rPr>
          <w:rFonts w:ascii="Times New Roman" w:hAnsi="Times New Roman"/>
          <w:sz w:val="28"/>
          <w:szCs w:val="28"/>
        </w:rPr>
        <w:t>Вместе с тем, н</w:t>
      </w:r>
      <w:r w:rsidR="0066344B" w:rsidRPr="0006051C">
        <w:rPr>
          <w:rFonts w:ascii="Times New Roman" w:hAnsi="Times New Roman"/>
          <w:sz w:val="28"/>
          <w:szCs w:val="28"/>
        </w:rPr>
        <w:t>аблюдается тенденция роста числа коллективных обращений</w:t>
      </w:r>
      <w:r w:rsidR="008B252C">
        <w:rPr>
          <w:rFonts w:ascii="Times New Roman" w:hAnsi="Times New Roman"/>
          <w:sz w:val="28"/>
          <w:szCs w:val="28"/>
        </w:rPr>
        <w:t xml:space="preserve"> и составляет</w:t>
      </w:r>
      <w:r w:rsidR="0066344B">
        <w:rPr>
          <w:rFonts w:ascii="Times New Roman" w:hAnsi="Times New Roman"/>
          <w:sz w:val="28"/>
          <w:szCs w:val="28"/>
        </w:rPr>
        <w:t xml:space="preserve"> </w:t>
      </w:r>
      <w:r>
        <w:rPr>
          <w:rFonts w:ascii="Times New Roman" w:hAnsi="Times New Roman"/>
          <w:sz w:val="28"/>
          <w:szCs w:val="28"/>
        </w:rPr>
        <w:t xml:space="preserve">37 обращений (19,8 </w:t>
      </w:r>
      <w:r w:rsidR="0066344B">
        <w:rPr>
          <w:rFonts w:ascii="Times New Roman" w:hAnsi="Times New Roman"/>
          <w:sz w:val="28"/>
          <w:szCs w:val="28"/>
        </w:rPr>
        <w:t xml:space="preserve">%). </w:t>
      </w:r>
      <w:r w:rsidR="0066344B" w:rsidRPr="0006051C">
        <w:rPr>
          <w:rFonts w:ascii="Times New Roman" w:hAnsi="Times New Roman"/>
          <w:sz w:val="28"/>
          <w:szCs w:val="28"/>
        </w:rPr>
        <w:t xml:space="preserve">Коллективные обращения </w:t>
      </w:r>
      <w:r w:rsidR="0066344B">
        <w:rPr>
          <w:rFonts w:ascii="Times New Roman" w:hAnsi="Times New Roman"/>
          <w:sz w:val="28"/>
          <w:szCs w:val="28"/>
        </w:rPr>
        <w:t xml:space="preserve">в </w:t>
      </w:r>
      <w:r w:rsidR="0066344B" w:rsidRPr="0006051C">
        <w:rPr>
          <w:rFonts w:ascii="Times New Roman" w:hAnsi="Times New Roman"/>
          <w:sz w:val="28"/>
          <w:szCs w:val="28"/>
        </w:rPr>
        <w:t>отчетном периоде</w:t>
      </w:r>
      <w:r w:rsidR="006C776E">
        <w:rPr>
          <w:rFonts w:ascii="Times New Roman" w:hAnsi="Times New Roman"/>
          <w:sz w:val="28"/>
          <w:szCs w:val="28"/>
        </w:rPr>
        <w:t>,</w:t>
      </w:r>
      <w:r w:rsidR="0066344B" w:rsidRPr="0006051C">
        <w:rPr>
          <w:rFonts w:ascii="Times New Roman" w:hAnsi="Times New Roman"/>
          <w:sz w:val="28"/>
          <w:szCs w:val="28"/>
        </w:rPr>
        <w:t xml:space="preserve"> </w:t>
      </w:r>
      <w:r w:rsidR="006C776E">
        <w:rPr>
          <w:rFonts w:ascii="Times New Roman" w:hAnsi="Times New Roman"/>
          <w:sz w:val="28"/>
          <w:szCs w:val="28"/>
        </w:rPr>
        <w:t xml:space="preserve">в основном </w:t>
      </w:r>
      <w:r w:rsidR="0066344B" w:rsidRPr="0006051C">
        <w:rPr>
          <w:rFonts w:ascii="Times New Roman" w:hAnsi="Times New Roman"/>
          <w:sz w:val="28"/>
          <w:szCs w:val="28"/>
        </w:rPr>
        <w:t>затрагивали вопросы прокладки</w:t>
      </w:r>
      <w:r>
        <w:rPr>
          <w:rFonts w:ascii="Times New Roman" w:hAnsi="Times New Roman"/>
          <w:sz w:val="28"/>
          <w:szCs w:val="28"/>
        </w:rPr>
        <w:t xml:space="preserve"> </w:t>
      </w:r>
      <w:r w:rsidR="0066344B" w:rsidRPr="0006051C">
        <w:rPr>
          <w:rFonts w:ascii="Times New Roman" w:hAnsi="Times New Roman"/>
          <w:sz w:val="28"/>
          <w:szCs w:val="28"/>
        </w:rPr>
        <w:t xml:space="preserve">теплотрассы, устранения строительных недоделок, ремонт дорог г. Гусиноозерск, транспортных перевозок. </w:t>
      </w:r>
      <w:r>
        <w:rPr>
          <w:rFonts w:ascii="Times New Roman" w:hAnsi="Times New Roman"/>
          <w:sz w:val="28"/>
          <w:szCs w:val="28"/>
        </w:rPr>
        <w:t>10</w:t>
      </w:r>
      <w:r w:rsidR="0066344B">
        <w:rPr>
          <w:rFonts w:ascii="Times New Roman" w:hAnsi="Times New Roman"/>
          <w:sz w:val="28"/>
          <w:szCs w:val="28"/>
        </w:rPr>
        <w:t xml:space="preserve"> </w:t>
      </w:r>
      <w:r w:rsidR="0066344B" w:rsidRPr="0006051C">
        <w:rPr>
          <w:rFonts w:ascii="Times New Roman" w:hAnsi="Times New Roman"/>
          <w:sz w:val="28"/>
          <w:szCs w:val="28"/>
        </w:rPr>
        <w:t>поставленных зада</w:t>
      </w:r>
      <w:r w:rsidR="0066344B">
        <w:rPr>
          <w:rFonts w:ascii="Times New Roman" w:hAnsi="Times New Roman"/>
          <w:sz w:val="28"/>
          <w:szCs w:val="28"/>
        </w:rPr>
        <w:t>ч решались «с выездом на место»</w:t>
      </w:r>
      <w:r w:rsidR="0066344B" w:rsidRPr="0006051C">
        <w:rPr>
          <w:rFonts w:ascii="Times New Roman" w:hAnsi="Times New Roman" w:cs="Times New Roman"/>
          <w:sz w:val="28"/>
          <w:szCs w:val="28"/>
        </w:rPr>
        <w:t>.</w:t>
      </w:r>
      <w:r w:rsidR="0066344B">
        <w:rPr>
          <w:rFonts w:ascii="Times New Roman" w:hAnsi="Times New Roman" w:cs="Times New Roman"/>
          <w:sz w:val="28"/>
          <w:szCs w:val="28"/>
        </w:rPr>
        <w:t xml:space="preserve"> </w:t>
      </w:r>
    </w:p>
    <w:p w:rsidR="0066344B" w:rsidRPr="004878F3" w:rsidRDefault="0066344B" w:rsidP="00B0581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Наибольшее количество обращений от</w:t>
      </w:r>
      <w:r w:rsidR="00E73D91">
        <w:rPr>
          <w:rFonts w:ascii="Times New Roman" w:hAnsi="Times New Roman" w:cs="Times New Roman"/>
          <w:sz w:val="28"/>
          <w:szCs w:val="28"/>
        </w:rPr>
        <w:t>носится к сферам «Экономика» - 68</w:t>
      </w:r>
      <w:r>
        <w:rPr>
          <w:rFonts w:ascii="Times New Roman" w:hAnsi="Times New Roman" w:cs="Times New Roman"/>
          <w:sz w:val="28"/>
          <w:szCs w:val="28"/>
        </w:rPr>
        <w:t xml:space="preserve"> о</w:t>
      </w:r>
      <w:r w:rsidR="00E73D91">
        <w:rPr>
          <w:rFonts w:ascii="Times New Roman" w:hAnsi="Times New Roman" w:cs="Times New Roman"/>
          <w:sz w:val="28"/>
          <w:szCs w:val="28"/>
        </w:rPr>
        <w:t xml:space="preserve">бращений, </w:t>
      </w:r>
      <w:r w:rsidR="00E73D91" w:rsidRPr="00E73D91">
        <w:rPr>
          <w:rFonts w:ascii="Times New Roman" w:hAnsi="Times New Roman" w:cs="Times New Roman"/>
          <w:sz w:val="28"/>
          <w:szCs w:val="28"/>
        </w:rPr>
        <w:t>«Жилищно- коммунальная сфера» -  49 обращений</w:t>
      </w:r>
      <w:r w:rsidR="00E73D91">
        <w:rPr>
          <w:rFonts w:ascii="Times New Roman" w:hAnsi="Times New Roman" w:cs="Times New Roman"/>
          <w:sz w:val="28"/>
          <w:szCs w:val="28"/>
        </w:rPr>
        <w:t>, «Социальная сфера» - 39 обращений</w:t>
      </w:r>
      <w:r>
        <w:rPr>
          <w:rFonts w:ascii="Times New Roman" w:hAnsi="Times New Roman" w:cs="Times New Roman"/>
          <w:sz w:val="28"/>
          <w:szCs w:val="28"/>
        </w:rPr>
        <w:t xml:space="preserve">. </w:t>
      </w:r>
      <w:r w:rsidRPr="004878F3">
        <w:rPr>
          <w:rFonts w:ascii="Times New Roman" w:hAnsi="Times New Roman" w:cs="Times New Roman"/>
          <w:sz w:val="28"/>
          <w:szCs w:val="28"/>
        </w:rPr>
        <w:t>По-прежнему остро стоит воп</w:t>
      </w:r>
      <w:r>
        <w:rPr>
          <w:rFonts w:ascii="Times New Roman" w:hAnsi="Times New Roman" w:cs="Times New Roman"/>
          <w:sz w:val="28"/>
          <w:szCs w:val="28"/>
        </w:rPr>
        <w:t>р</w:t>
      </w:r>
      <w:r w:rsidR="00E73D91">
        <w:rPr>
          <w:rFonts w:ascii="Times New Roman" w:hAnsi="Times New Roman" w:cs="Times New Roman"/>
          <w:sz w:val="28"/>
          <w:szCs w:val="28"/>
        </w:rPr>
        <w:t>ос обеспечения граждан жильем,</w:t>
      </w:r>
      <w:r>
        <w:rPr>
          <w:rFonts w:ascii="Times New Roman" w:hAnsi="Times New Roman" w:cs="Times New Roman"/>
          <w:sz w:val="28"/>
          <w:szCs w:val="28"/>
        </w:rPr>
        <w:t xml:space="preserve"> оплата строительства, </w:t>
      </w:r>
      <w:r w:rsidR="00E73D91">
        <w:rPr>
          <w:rFonts w:ascii="Times New Roman" w:hAnsi="Times New Roman" w:cs="Times New Roman"/>
          <w:sz w:val="28"/>
          <w:szCs w:val="28"/>
        </w:rPr>
        <w:t>содержания и ремонта</w:t>
      </w:r>
      <w:r w:rsidRPr="004878F3">
        <w:rPr>
          <w:rFonts w:ascii="Times New Roman" w:hAnsi="Times New Roman" w:cs="Times New Roman"/>
          <w:sz w:val="28"/>
          <w:szCs w:val="28"/>
        </w:rPr>
        <w:t xml:space="preserve"> жилья</w:t>
      </w:r>
      <w:r>
        <w:rPr>
          <w:rFonts w:ascii="Times New Roman" w:hAnsi="Times New Roman" w:cs="Times New Roman"/>
          <w:sz w:val="28"/>
          <w:szCs w:val="28"/>
        </w:rPr>
        <w:t>.</w:t>
      </w:r>
      <w:r w:rsidRPr="004878F3">
        <w:rPr>
          <w:rFonts w:ascii="Times New Roman" w:hAnsi="Times New Roman" w:cs="Times New Roman"/>
          <w:sz w:val="28"/>
          <w:szCs w:val="28"/>
        </w:rPr>
        <w:t xml:space="preserve"> </w:t>
      </w:r>
    </w:p>
    <w:p w:rsidR="0066344B" w:rsidRPr="001E61D9" w:rsidRDefault="0066344B" w:rsidP="00B05813">
      <w:pPr>
        <w:spacing w:after="0" w:line="240" w:lineRule="auto"/>
        <w:ind w:firstLine="567"/>
        <w:jc w:val="both"/>
        <w:rPr>
          <w:sz w:val="28"/>
          <w:szCs w:val="28"/>
        </w:rPr>
      </w:pPr>
      <w:r>
        <w:rPr>
          <w:rFonts w:ascii="Times New Roman" w:hAnsi="Times New Roman" w:cs="Times New Roman"/>
          <w:sz w:val="28"/>
          <w:szCs w:val="28"/>
        </w:rPr>
        <w:t>В 201</w:t>
      </w:r>
      <w:r w:rsidR="00E73D91">
        <w:rPr>
          <w:rFonts w:ascii="Times New Roman" w:hAnsi="Times New Roman" w:cs="Times New Roman"/>
          <w:sz w:val="28"/>
          <w:szCs w:val="28"/>
        </w:rPr>
        <w:t>9 году проведено 22</w:t>
      </w:r>
      <w:r>
        <w:rPr>
          <w:rFonts w:ascii="Times New Roman" w:hAnsi="Times New Roman" w:cs="Times New Roman"/>
          <w:sz w:val="28"/>
          <w:szCs w:val="28"/>
        </w:rPr>
        <w:t xml:space="preserve"> прием</w:t>
      </w:r>
      <w:r w:rsidR="00E73D91">
        <w:rPr>
          <w:rFonts w:ascii="Times New Roman" w:hAnsi="Times New Roman" w:cs="Times New Roman"/>
          <w:sz w:val="28"/>
          <w:szCs w:val="28"/>
        </w:rPr>
        <w:t>а</w:t>
      </w:r>
      <w:r>
        <w:rPr>
          <w:rFonts w:ascii="Times New Roman" w:hAnsi="Times New Roman" w:cs="Times New Roman"/>
          <w:sz w:val="28"/>
          <w:szCs w:val="28"/>
        </w:rPr>
        <w:t xml:space="preserve"> граждан по личным вопросам.</w:t>
      </w:r>
      <w:r w:rsidRPr="002A65A2">
        <w:rPr>
          <w:rFonts w:ascii="Times New Roman" w:hAnsi="Times New Roman" w:cs="Times New Roman"/>
          <w:sz w:val="28"/>
          <w:szCs w:val="28"/>
        </w:rPr>
        <w:t xml:space="preserve"> Выезды в сельские поселения главы и специалистов на сельские сходы способствуют выявлению проблемных вопросов и оперативному их решению. На официальном сайте МО «Селенгинский район» и в районной газете «Селенга» публикуются новости, р</w:t>
      </w:r>
      <w:r w:rsidR="00AE63EB">
        <w:rPr>
          <w:rFonts w:ascii="Times New Roman" w:hAnsi="Times New Roman" w:cs="Times New Roman"/>
          <w:sz w:val="28"/>
          <w:szCs w:val="28"/>
        </w:rPr>
        <w:t>азмещается информация о работе А</w:t>
      </w:r>
      <w:r w:rsidRPr="002A65A2">
        <w:rPr>
          <w:rFonts w:ascii="Times New Roman" w:hAnsi="Times New Roman" w:cs="Times New Roman"/>
          <w:sz w:val="28"/>
          <w:szCs w:val="28"/>
        </w:rPr>
        <w:t xml:space="preserve">дминистрации. На сайте создана отдельная вкладка «Обращения граждан», в которой размещены разделы: ответственное лицо, порядок приема, отчетная информация, форма обращений. В администрации ведется систематическая работа по осуществлению контроля за </w:t>
      </w:r>
      <w:r w:rsidRPr="002A65A2">
        <w:rPr>
          <w:rFonts w:ascii="Times New Roman" w:hAnsi="Times New Roman" w:cs="Times New Roman"/>
          <w:sz w:val="28"/>
          <w:szCs w:val="28"/>
        </w:rPr>
        <w:lastRenderedPageBreak/>
        <w:t>соблюдением сроков рассмотрения обращений граждан, качеству письменных ответов.</w:t>
      </w:r>
    </w:p>
    <w:p w:rsidR="00AD12A8" w:rsidRPr="00AD12A8" w:rsidRDefault="00C207C2" w:rsidP="007B0E58">
      <w:pPr>
        <w:spacing w:after="0" w:line="240" w:lineRule="auto"/>
        <w:ind w:firstLine="708"/>
        <w:jc w:val="both"/>
        <w:rPr>
          <w:sz w:val="28"/>
          <w:szCs w:val="28"/>
        </w:rPr>
      </w:pPr>
      <w:r>
        <w:rPr>
          <w:noProof/>
          <w:sz w:val="28"/>
          <w:szCs w:val="28"/>
          <w:lang w:eastAsia="ru-RU"/>
        </w:rPr>
        <w:pict>
          <v:shape id="_x0000_s1062" type="#_x0000_t15" style="position:absolute;left:0;text-align:left;margin-left:213.35pt;margin-top:9.7pt;width:305.2pt;height:48.65pt;rotation:180;z-index:251693056" fillcolor="#548dd4 [1951]" strokecolor="#1f497d [3215]" strokeweight="2pt">
            <v:textbox style="mso-next-textbox:#_x0000_s1062">
              <w:txbxContent>
                <w:p w:rsidR="00762B8F" w:rsidRPr="00E140CA" w:rsidRDefault="00762B8F" w:rsidP="00A2398E">
                  <w:pPr>
                    <w:spacing w:after="0" w:line="240" w:lineRule="auto"/>
                    <w:jc w:val="center"/>
                    <w:rPr>
                      <w:rFonts w:ascii="Times New Roman" w:hAnsi="Times New Roman" w:cs="Times New Roman"/>
                      <w:b/>
                      <w:color w:val="FFFFFF" w:themeColor="background1"/>
                    </w:rPr>
                  </w:pPr>
                  <w:r w:rsidRPr="00E140CA">
                    <w:rPr>
                      <w:rFonts w:ascii="Times New Roman" w:hAnsi="Times New Roman" w:cs="Times New Roman"/>
                      <w:b/>
                      <w:color w:val="FFFFFF" w:themeColor="background1"/>
                    </w:rPr>
                    <w:t>Сокращение площади пройденной огнем в 1</w:t>
                  </w:r>
                  <w:r>
                    <w:rPr>
                      <w:rFonts w:ascii="Times New Roman" w:hAnsi="Times New Roman" w:cs="Times New Roman"/>
                      <w:b/>
                      <w:color w:val="FFFFFF" w:themeColor="background1"/>
                    </w:rPr>
                    <w:t>2</w:t>
                  </w:r>
                  <w:r w:rsidRPr="00E140CA">
                    <w:rPr>
                      <w:rFonts w:ascii="Times New Roman" w:hAnsi="Times New Roman" w:cs="Times New Roman"/>
                      <w:b/>
                      <w:color w:val="FFFFFF" w:themeColor="background1"/>
                    </w:rPr>
                    <w:t xml:space="preserve"> раз </w:t>
                  </w:r>
                </w:p>
                <w:p w:rsidR="00762B8F" w:rsidRPr="00E140CA" w:rsidRDefault="00762B8F" w:rsidP="00A2398E">
                  <w:pPr>
                    <w:spacing w:after="0" w:line="240" w:lineRule="auto"/>
                    <w:jc w:val="center"/>
                    <w:rPr>
                      <w:rFonts w:ascii="Times New Roman" w:hAnsi="Times New Roman" w:cs="Times New Roman"/>
                      <w:b/>
                      <w:color w:val="FFFFFF" w:themeColor="background1"/>
                    </w:rPr>
                  </w:pPr>
                  <w:r w:rsidRPr="00E140CA">
                    <w:rPr>
                      <w:rFonts w:ascii="Times New Roman" w:hAnsi="Times New Roman" w:cs="Times New Roman"/>
                      <w:b/>
                      <w:color w:val="FFFFFF" w:themeColor="background1"/>
                    </w:rPr>
                    <w:t>Возросла оперативность тушения</w:t>
                  </w:r>
                  <w:r w:rsidRPr="00E140CA">
                    <w:rPr>
                      <w:b/>
                    </w:rPr>
                    <w:t xml:space="preserve"> </w:t>
                  </w:r>
                  <w:r w:rsidRPr="00E140CA">
                    <w:rPr>
                      <w:rFonts w:ascii="Times New Roman" w:hAnsi="Times New Roman" w:cs="Times New Roman"/>
                      <w:b/>
                      <w:color w:val="FFFFFF" w:themeColor="background1"/>
                    </w:rPr>
                    <w:t>пожаров</w:t>
                  </w:r>
                </w:p>
              </w:txbxContent>
            </v:textbox>
          </v:shape>
        </w:pict>
      </w:r>
    </w:p>
    <w:p w:rsidR="00954815" w:rsidRPr="00A87D69" w:rsidRDefault="00920D83" w:rsidP="008E7A33">
      <w:pPr>
        <w:pStyle w:val="a3"/>
        <w:numPr>
          <w:ilvl w:val="1"/>
          <w:numId w:val="31"/>
        </w:numPr>
        <w:spacing w:after="0" w:line="240" w:lineRule="auto"/>
        <w:rPr>
          <w:rFonts w:ascii="Times New Roman" w:hAnsi="Times New Roman" w:cs="Times New Roman"/>
          <w:b/>
          <w:sz w:val="28"/>
          <w:szCs w:val="28"/>
        </w:rPr>
      </w:pPr>
      <w:r w:rsidRPr="00A87D69">
        <w:rPr>
          <w:rFonts w:ascii="Times New Roman" w:hAnsi="Times New Roman" w:cs="Times New Roman"/>
          <w:b/>
          <w:sz w:val="28"/>
          <w:szCs w:val="28"/>
        </w:rPr>
        <w:t xml:space="preserve">Гражданская оборона </w:t>
      </w:r>
    </w:p>
    <w:p w:rsidR="00DC13E0" w:rsidRDefault="00920D83" w:rsidP="007B0E58">
      <w:pPr>
        <w:spacing w:after="0" w:line="240" w:lineRule="auto"/>
        <w:ind w:left="710"/>
        <w:rPr>
          <w:rFonts w:ascii="Times New Roman" w:hAnsi="Times New Roman" w:cs="Times New Roman"/>
          <w:b/>
          <w:sz w:val="28"/>
          <w:szCs w:val="28"/>
        </w:rPr>
      </w:pPr>
      <w:r w:rsidRPr="00A87D69">
        <w:rPr>
          <w:rFonts w:ascii="Times New Roman" w:hAnsi="Times New Roman" w:cs="Times New Roman"/>
          <w:b/>
          <w:sz w:val="28"/>
          <w:szCs w:val="28"/>
        </w:rPr>
        <w:t>и чрезвычайные ситуации</w:t>
      </w:r>
      <w:r w:rsidR="006860E4">
        <w:rPr>
          <w:rFonts w:ascii="Times New Roman" w:hAnsi="Times New Roman" w:cs="Times New Roman"/>
          <w:b/>
          <w:sz w:val="28"/>
          <w:szCs w:val="28"/>
        </w:rPr>
        <w:t xml:space="preserve"> </w:t>
      </w:r>
    </w:p>
    <w:p w:rsidR="00954815" w:rsidRPr="00954815" w:rsidRDefault="00954815" w:rsidP="007B0E58">
      <w:pPr>
        <w:spacing w:after="0" w:line="240" w:lineRule="auto"/>
        <w:ind w:left="710"/>
        <w:rPr>
          <w:rFonts w:ascii="Times New Roman" w:hAnsi="Times New Roman" w:cs="Times New Roman"/>
          <w:b/>
          <w:sz w:val="28"/>
          <w:szCs w:val="28"/>
        </w:rPr>
      </w:pPr>
    </w:p>
    <w:p w:rsidR="003F404E" w:rsidRDefault="003F404E" w:rsidP="007B0E58">
      <w:pPr>
        <w:shd w:val="clear" w:color="auto" w:fill="FFFFFF"/>
        <w:spacing w:after="0" w:line="240" w:lineRule="auto"/>
        <w:ind w:firstLine="567"/>
        <w:jc w:val="both"/>
        <w:rPr>
          <w:rFonts w:ascii="Times New Roman" w:eastAsia="Calibri" w:hAnsi="Times New Roman" w:cs="Times New Roman"/>
          <w:sz w:val="28"/>
        </w:rPr>
      </w:pPr>
      <w:r w:rsidRPr="00D76DD9">
        <w:rPr>
          <w:rFonts w:ascii="Times New Roman" w:eastAsia="Calibri" w:hAnsi="Times New Roman" w:cs="Times New Roman"/>
          <w:sz w:val="28"/>
        </w:rPr>
        <w:t xml:space="preserve">Деятельность </w:t>
      </w:r>
      <w:r>
        <w:rPr>
          <w:rFonts w:ascii="Times New Roman" w:hAnsi="Times New Roman" w:cs="Times New Roman"/>
          <w:sz w:val="28"/>
        </w:rPr>
        <w:t xml:space="preserve">Селенгинского звена </w:t>
      </w:r>
      <w:r w:rsidRPr="00D76DD9">
        <w:rPr>
          <w:rFonts w:ascii="Times New Roman" w:eastAsia="Calibri" w:hAnsi="Times New Roman" w:cs="Times New Roman"/>
          <w:sz w:val="28"/>
        </w:rPr>
        <w:t xml:space="preserve">территориальной подсистемы РСЧС Республики Бурятия в прошедшем году была направлена на решение задач по реализации государственной политики в области защиты населения и территорий от чрезвычайных ситуаций. </w:t>
      </w:r>
    </w:p>
    <w:p w:rsidR="00FB25EF" w:rsidRDefault="00FB25EF" w:rsidP="007B0E58">
      <w:pPr>
        <w:shd w:val="clear" w:color="auto" w:fill="FFFFFF"/>
        <w:spacing w:after="0" w:line="240" w:lineRule="auto"/>
        <w:ind w:firstLine="567"/>
        <w:jc w:val="both"/>
        <w:rPr>
          <w:rFonts w:ascii="Times New Roman" w:eastAsia="Calibri" w:hAnsi="Times New Roman" w:cs="Times New Roman"/>
          <w:sz w:val="28"/>
        </w:rPr>
      </w:pPr>
      <w:r w:rsidRPr="00FB25EF">
        <w:rPr>
          <w:rFonts w:ascii="Times New Roman" w:eastAsia="Calibri" w:hAnsi="Times New Roman" w:cs="Times New Roman"/>
          <w:sz w:val="28"/>
        </w:rPr>
        <w:t>В зимний период 2019 года частым явлением были обильные снегопады. В январе – феврале 2019 года проводились ледорезные работы на реке Цаган –Гол.</w:t>
      </w:r>
    </w:p>
    <w:p w:rsidR="00457FBD" w:rsidRDefault="006860E4" w:rsidP="007B0E58">
      <w:pPr>
        <w:shd w:val="clear" w:color="auto" w:fill="FFFFFF"/>
        <w:spacing w:after="0" w:line="240" w:lineRule="auto"/>
        <w:ind w:firstLine="567"/>
        <w:jc w:val="both"/>
        <w:rPr>
          <w:rFonts w:ascii="Times New Roman" w:hAnsi="Times New Roman" w:cs="Times New Roman"/>
          <w:bCs/>
          <w:sz w:val="28"/>
          <w:szCs w:val="28"/>
        </w:rPr>
      </w:pPr>
      <w:r w:rsidRPr="006860E4">
        <w:rPr>
          <w:rFonts w:ascii="Times New Roman" w:eastAsia="Calibri" w:hAnsi="Times New Roman" w:cs="Times New Roman"/>
          <w:sz w:val="28"/>
        </w:rPr>
        <w:t>В связи с повышением уровня воды на водных объектах района, наблюдался выход воды на пойму и подтопление домов и приусадебных участков, земель сельскохозяйственного назначения (паевых долей), фермерских стоянок в МО СП «Гусиное Озеро», МО СП «Селендума, МО СН «Темник», МО СП «Убур-Дзокойское», МО СП «Новоселенгинское», МО СП «Сутой» и г.Гусиноозерск (п.Набережный). Произошло подтопление приусадебных участков и выход грунтовых вод в подпольях и смотровых ямах гаражей в МО СП «Гусиное Озеро» (п.Гусиное Озеро) в 16 домах.</w:t>
      </w:r>
      <w:r>
        <w:rPr>
          <w:rFonts w:ascii="Times New Roman" w:eastAsia="Calibri" w:hAnsi="Times New Roman" w:cs="Times New Roman"/>
          <w:sz w:val="28"/>
        </w:rPr>
        <w:t xml:space="preserve"> В городе Гусиноозерск наблюдал</w:t>
      </w:r>
      <w:r w:rsidRPr="006860E4">
        <w:rPr>
          <w:rFonts w:ascii="Times New Roman" w:eastAsia="Calibri" w:hAnsi="Times New Roman" w:cs="Times New Roman"/>
          <w:sz w:val="28"/>
        </w:rPr>
        <w:t>ся выход грунтовых вод в 130 жилых домах п. Набережный с численностью населения свыше 580 человек. Режим чрезвычайная ситуация в МО «Селенгинский район» не вводился.</w:t>
      </w:r>
      <w:r>
        <w:rPr>
          <w:rFonts w:ascii="Times New Roman" w:eastAsia="Calibri" w:hAnsi="Times New Roman" w:cs="Times New Roman"/>
          <w:sz w:val="28"/>
        </w:rPr>
        <w:t xml:space="preserve"> </w:t>
      </w:r>
      <w:r w:rsidRPr="006860E4">
        <w:rPr>
          <w:rFonts w:ascii="Times New Roman" w:eastAsia="Calibri" w:hAnsi="Times New Roman" w:cs="Times New Roman"/>
          <w:sz w:val="28"/>
        </w:rPr>
        <w:t>Проведены неотложные мероприятия по восстановлению дорожного полотна, грейдерованию, отсыпке, очистке от заносов, прочистке водопропускных труб на региональных и федеральных дорогах.</w:t>
      </w:r>
      <w:r w:rsidR="00FB25EF" w:rsidRPr="00FB25EF">
        <w:t xml:space="preserve"> </w:t>
      </w:r>
      <w:r w:rsidR="00FB25EF" w:rsidRPr="00FB25EF">
        <w:rPr>
          <w:rFonts w:ascii="Times New Roman" w:eastAsia="Calibri" w:hAnsi="Times New Roman" w:cs="Times New Roman"/>
          <w:sz w:val="28"/>
        </w:rPr>
        <w:t>В зонах возможного подтопления и затопления объектов капитального строительства социального обеспечения отсутств</w:t>
      </w:r>
      <w:r w:rsidR="00FB25EF">
        <w:rPr>
          <w:rFonts w:ascii="Times New Roman" w:eastAsia="Calibri" w:hAnsi="Times New Roman" w:cs="Times New Roman"/>
          <w:sz w:val="28"/>
        </w:rPr>
        <w:t>овали</w:t>
      </w:r>
      <w:r w:rsidR="00FB25EF" w:rsidRPr="00FB25EF">
        <w:rPr>
          <w:rFonts w:ascii="Times New Roman" w:eastAsia="Calibri" w:hAnsi="Times New Roman" w:cs="Times New Roman"/>
          <w:sz w:val="28"/>
        </w:rPr>
        <w:t>.</w:t>
      </w:r>
      <w:r w:rsidR="00FB25EF">
        <w:rPr>
          <w:rFonts w:ascii="Times New Roman" w:eastAsia="Calibri" w:hAnsi="Times New Roman" w:cs="Times New Roman"/>
          <w:sz w:val="28"/>
        </w:rPr>
        <w:t xml:space="preserve"> </w:t>
      </w:r>
      <w:r w:rsidR="00FB25EF">
        <w:rPr>
          <w:rFonts w:ascii="Times New Roman" w:eastAsia="Calibri" w:hAnsi="Times New Roman" w:cs="Times New Roman"/>
          <w:sz w:val="28"/>
        </w:rPr>
        <w:br/>
      </w:r>
      <w:r w:rsidR="00FB25EF">
        <w:rPr>
          <w:rFonts w:ascii="Times New Roman" w:hAnsi="Times New Roman" w:cs="Times New Roman"/>
          <w:bCs/>
          <w:sz w:val="28"/>
          <w:szCs w:val="28"/>
        </w:rPr>
        <w:t xml:space="preserve">         </w:t>
      </w:r>
      <w:r w:rsidR="003F404E" w:rsidRPr="003F404E">
        <w:rPr>
          <w:rFonts w:ascii="Times New Roman" w:hAnsi="Times New Roman" w:cs="Times New Roman"/>
          <w:bCs/>
          <w:sz w:val="28"/>
          <w:szCs w:val="28"/>
        </w:rPr>
        <w:t>В целях недопущения несчастных случаев на воде и гибели людей в течение всего навигационного периода проводилась активная информационная работа, а также обучение населения правилам поведения на воде</w:t>
      </w:r>
      <w:r w:rsidR="00457FBD">
        <w:rPr>
          <w:rFonts w:ascii="Times New Roman" w:hAnsi="Times New Roman" w:cs="Times New Roman"/>
          <w:bCs/>
          <w:sz w:val="28"/>
          <w:szCs w:val="28"/>
        </w:rPr>
        <w:t>, велось патрулирование</w:t>
      </w:r>
      <w:r w:rsidR="003F404E" w:rsidRPr="003F404E">
        <w:rPr>
          <w:rFonts w:ascii="Times New Roman" w:hAnsi="Times New Roman" w:cs="Times New Roman"/>
          <w:bCs/>
          <w:sz w:val="28"/>
          <w:szCs w:val="28"/>
        </w:rPr>
        <w:t xml:space="preserve">. </w:t>
      </w:r>
    </w:p>
    <w:p w:rsidR="003F404E" w:rsidRDefault="003F404E" w:rsidP="007B0E58">
      <w:pPr>
        <w:pStyle w:val="a5"/>
        <w:shd w:val="clear" w:color="auto" w:fill="FFFFFF"/>
        <w:spacing w:before="0" w:beforeAutospacing="0" w:after="0" w:afterAutospacing="0"/>
        <w:ind w:firstLine="567"/>
        <w:jc w:val="both"/>
        <w:rPr>
          <w:sz w:val="28"/>
          <w:szCs w:val="28"/>
        </w:rPr>
      </w:pPr>
      <w:r w:rsidRPr="003F404E">
        <w:rPr>
          <w:sz w:val="28"/>
          <w:szCs w:val="28"/>
        </w:rPr>
        <w:t>Пожароопасный сезон 201</w:t>
      </w:r>
      <w:r w:rsidR="00FB25EF">
        <w:rPr>
          <w:sz w:val="28"/>
          <w:szCs w:val="28"/>
        </w:rPr>
        <w:t>9</w:t>
      </w:r>
      <w:r w:rsidRPr="003F404E">
        <w:rPr>
          <w:sz w:val="28"/>
          <w:szCs w:val="28"/>
        </w:rPr>
        <w:t xml:space="preserve"> года начался 1 апреля и стал самым успешным за последние 35 лет по количеству зарегистрированных пожаров. Площадь, пройденная огнем, сократилась в 1</w:t>
      </w:r>
      <w:r w:rsidR="00A87D69">
        <w:rPr>
          <w:sz w:val="28"/>
          <w:szCs w:val="28"/>
        </w:rPr>
        <w:t>2</w:t>
      </w:r>
      <w:r w:rsidRPr="003F404E">
        <w:rPr>
          <w:sz w:val="28"/>
          <w:szCs w:val="28"/>
        </w:rPr>
        <w:t xml:space="preserve"> раз по сравнению с 201</w:t>
      </w:r>
      <w:r w:rsidR="00A87D69">
        <w:rPr>
          <w:sz w:val="28"/>
          <w:szCs w:val="28"/>
        </w:rPr>
        <w:t>8</w:t>
      </w:r>
      <w:r w:rsidRPr="003F404E">
        <w:rPr>
          <w:sz w:val="28"/>
          <w:szCs w:val="28"/>
        </w:rPr>
        <w:t xml:space="preserve"> г</w:t>
      </w:r>
      <w:r w:rsidR="00A87D69">
        <w:rPr>
          <w:sz w:val="28"/>
          <w:szCs w:val="28"/>
        </w:rPr>
        <w:t>одом</w:t>
      </w:r>
      <w:r w:rsidRPr="003F404E">
        <w:rPr>
          <w:sz w:val="28"/>
          <w:szCs w:val="28"/>
        </w:rPr>
        <w:t xml:space="preserve"> и составила порядка 2,</w:t>
      </w:r>
      <w:r w:rsidR="00A87D69">
        <w:rPr>
          <w:sz w:val="28"/>
          <w:szCs w:val="28"/>
        </w:rPr>
        <w:t>04</w:t>
      </w:r>
      <w:r w:rsidRPr="003F404E">
        <w:rPr>
          <w:sz w:val="28"/>
          <w:szCs w:val="28"/>
        </w:rPr>
        <w:t xml:space="preserve"> тыс</w:t>
      </w:r>
      <w:r w:rsidR="00457FBD">
        <w:rPr>
          <w:sz w:val="28"/>
          <w:szCs w:val="28"/>
        </w:rPr>
        <w:t>.</w:t>
      </w:r>
      <w:r w:rsidR="00A87D69">
        <w:rPr>
          <w:sz w:val="28"/>
          <w:szCs w:val="28"/>
        </w:rPr>
        <w:t xml:space="preserve"> га (24,3</w:t>
      </w:r>
      <w:r w:rsidRPr="003F404E">
        <w:rPr>
          <w:sz w:val="28"/>
          <w:szCs w:val="28"/>
        </w:rPr>
        <w:t xml:space="preserve"> тыс</w:t>
      </w:r>
      <w:r w:rsidR="00457FBD">
        <w:rPr>
          <w:sz w:val="28"/>
          <w:szCs w:val="28"/>
        </w:rPr>
        <w:t xml:space="preserve">. га </w:t>
      </w:r>
      <w:r w:rsidR="00A87D69">
        <w:rPr>
          <w:sz w:val="28"/>
          <w:szCs w:val="28"/>
        </w:rPr>
        <w:t>- в 2018</w:t>
      </w:r>
      <w:r w:rsidRPr="003F404E">
        <w:rPr>
          <w:sz w:val="28"/>
          <w:szCs w:val="28"/>
        </w:rPr>
        <w:t xml:space="preserve"> г</w:t>
      </w:r>
      <w:r w:rsidR="00457FBD">
        <w:rPr>
          <w:sz w:val="28"/>
          <w:szCs w:val="28"/>
        </w:rPr>
        <w:t>оду</w:t>
      </w:r>
      <w:r w:rsidRPr="003F404E">
        <w:rPr>
          <w:sz w:val="28"/>
          <w:szCs w:val="28"/>
        </w:rPr>
        <w:t>).</w:t>
      </w:r>
    </w:p>
    <w:p w:rsidR="00B05813" w:rsidRDefault="00B05813" w:rsidP="007B0E58">
      <w:pPr>
        <w:pStyle w:val="a5"/>
        <w:shd w:val="clear" w:color="auto" w:fill="FFFFFF"/>
        <w:spacing w:before="0" w:beforeAutospacing="0" w:after="0" w:afterAutospacing="0"/>
        <w:ind w:firstLine="567"/>
        <w:jc w:val="both"/>
        <w:rPr>
          <w:sz w:val="28"/>
          <w:szCs w:val="28"/>
        </w:rPr>
      </w:pPr>
    </w:p>
    <w:p w:rsidR="00B05813" w:rsidRDefault="00B05813" w:rsidP="007B0E58">
      <w:pPr>
        <w:pStyle w:val="a5"/>
        <w:shd w:val="clear" w:color="auto" w:fill="FFFFFF"/>
        <w:spacing w:before="0" w:beforeAutospacing="0" w:after="0" w:afterAutospacing="0"/>
        <w:ind w:firstLine="567"/>
        <w:jc w:val="both"/>
        <w:rPr>
          <w:sz w:val="28"/>
          <w:szCs w:val="28"/>
        </w:rPr>
      </w:pPr>
    </w:p>
    <w:p w:rsidR="00B05813" w:rsidRDefault="00B05813" w:rsidP="007B0E58">
      <w:pPr>
        <w:pStyle w:val="a5"/>
        <w:shd w:val="clear" w:color="auto" w:fill="FFFFFF"/>
        <w:spacing w:before="0" w:beforeAutospacing="0" w:after="0" w:afterAutospacing="0"/>
        <w:ind w:firstLine="567"/>
        <w:jc w:val="both"/>
        <w:rPr>
          <w:sz w:val="28"/>
          <w:szCs w:val="28"/>
        </w:rPr>
      </w:pPr>
    </w:p>
    <w:p w:rsidR="00B05813" w:rsidRDefault="00B05813" w:rsidP="007B0E58">
      <w:pPr>
        <w:pStyle w:val="a5"/>
        <w:shd w:val="clear" w:color="auto" w:fill="FFFFFF"/>
        <w:spacing w:before="0" w:beforeAutospacing="0" w:after="0" w:afterAutospacing="0"/>
        <w:ind w:firstLine="567"/>
        <w:jc w:val="both"/>
        <w:rPr>
          <w:sz w:val="28"/>
          <w:szCs w:val="28"/>
        </w:rPr>
      </w:pPr>
    </w:p>
    <w:p w:rsidR="00920D83" w:rsidRDefault="00C207C2" w:rsidP="007B0E58">
      <w:pPr>
        <w:spacing w:after="0" w:line="240" w:lineRule="auto"/>
        <w:ind w:firstLine="708"/>
        <w:jc w:val="both"/>
        <w:rPr>
          <w:rFonts w:ascii="Times New Roman" w:hAnsi="Times New Roman" w:cs="Times New Roman"/>
          <w:color w:val="000000"/>
          <w:sz w:val="28"/>
          <w:szCs w:val="28"/>
          <w:shd w:val="clear" w:color="auto" w:fill="FFFFFF"/>
        </w:rPr>
      </w:pPr>
      <w:r>
        <w:rPr>
          <w:b/>
          <w:noProof/>
          <w:color w:val="000000" w:themeColor="text1"/>
          <w:sz w:val="28"/>
          <w:szCs w:val="28"/>
          <w:lang w:eastAsia="ru-RU"/>
        </w:rPr>
        <w:pict>
          <v:shape id="_x0000_s1069" type="#_x0000_t15" style="position:absolute;left:0;text-align:left;margin-left:230.55pt;margin-top:12.45pt;width:284.25pt;height:36pt;rotation:180;z-index:251694080" fillcolor="#548dd4 [1951]" strokecolor="#1f497d [3215]" strokeweight="2pt">
            <v:textbox style="mso-next-textbox:#_x0000_s1069">
              <w:txbxContent>
                <w:p w:rsidR="00762B8F" w:rsidRPr="00E74846" w:rsidRDefault="00762B8F" w:rsidP="00BB5DCD">
                  <w:pPr>
                    <w:spacing w:after="0" w:line="240" w:lineRule="auto"/>
                    <w:jc w:val="center"/>
                    <w:rPr>
                      <w:rFonts w:ascii="Times New Roman" w:hAnsi="Times New Roman" w:cs="Times New Roman"/>
                      <w:b/>
                      <w:color w:val="FFFFFF" w:themeColor="background1"/>
                      <w:szCs w:val="24"/>
                    </w:rPr>
                  </w:pPr>
                  <w:r>
                    <w:rPr>
                      <w:rFonts w:ascii="Times New Roman" w:hAnsi="Times New Roman" w:cs="Times New Roman"/>
                      <w:b/>
                      <w:color w:val="FFFFFF" w:themeColor="background1"/>
                      <w:szCs w:val="24"/>
                    </w:rPr>
                    <w:t>Ежегодное пополнение архива составляет не менее 1500 единиц хранения</w:t>
                  </w:r>
                  <w:r w:rsidRPr="00E74846">
                    <w:rPr>
                      <w:rFonts w:ascii="Times New Roman" w:hAnsi="Times New Roman" w:cs="Times New Roman"/>
                      <w:b/>
                      <w:color w:val="FFFFFF" w:themeColor="background1"/>
                      <w:szCs w:val="24"/>
                    </w:rPr>
                    <w:t xml:space="preserve"> </w:t>
                  </w:r>
                </w:p>
              </w:txbxContent>
            </v:textbox>
          </v:shape>
        </w:pict>
      </w:r>
    </w:p>
    <w:p w:rsidR="003C78BE" w:rsidRDefault="003C78BE" w:rsidP="007B0E58">
      <w:pPr>
        <w:spacing w:after="0" w:line="240" w:lineRule="auto"/>
        <w:ind w:firstLine="708"/>
        <w:jc w:val="both"/>
        <w:rPr>
          <w:rFonts w:ascii="Times New Roman" w:hAnsi="Times New Roman" w:cs="Times New Roman"/>
          <w:color w:val="000000"/>
          <w:sz w:val="28"/>
          <w:szCs w:val="28"/>
          <w:shd w:val="clear" w:color="auto" w:fill="FFFFFF"/>
        </w:rPr>
      </w:pPr>
    </w:p>
    <w:p w:rsidR="00E0245C" w:rsidRPr="00F662D8" w:rsidRDefault="00780DAF" w:rsidP="007B0E58">
      <w:pPr>
        <w:pStyle w:val="a3"/>
        <w:numPr>
          <w:ilvl w:val="1"/>
          <w:numId w:val="9"/>
        </w:numPr>
        <w:shd w:val="clear" w:color="auto" w:fill="FFFFFF"/>
        <w:spacing w:after="0" w:line="240" w:lineRule="auto"/>
        <w:rPr>
          <w:rFonts w:ascii="Times New Roman" w:hAnsi="Times New Roman" w:cs="Times New Roman"/>
          <w:b/>
          <w:color w:val="000000" w:themeColor="text1"/>
          <w:sz w:val="28"/>
          <w:szCs w:val="28"/>
          <w:shd w:val="clear" w:color="auto" w:fill="FFFFFF"/>
        </w:rPr>
      </w:pPr>
      <w:r w:rsidRPr="00F662D8">
        <w:rPr>
          <w:rFonts w:ascii="Times New Roman" w:hAnsi="Times New Roman" w:cs="Times New Roman"/>
          <w:b/>
          <w:color w:val="000000" w:themeColor="text1"/>
          <w:sz w:val="28"/>
          <w:szCs w:val="28"/>
          <w:shd w:val="clear" w:color="auto" w:fill="FFFFFF"/>
        </w:rPr>
        <w:t>Архив</w:t>
      </w:r>
    </w:p>
    <w:p w:rsidR="00F662D8" w:rsidRDefault="00780DAF" w:rsidP="007B0E58">
      <w:pPr>
        <w:spacing w:after="0" w:line="240" w:lineRule="auto"/>
        <w:ind w:firstLine="540"/>
        <w:jc w:val="both"/>
        <w:rPr>
          <w:rFonts w:ascii="Times New Roman" w:hAnsi="Times New Roman" w:cs="Times New Roman"/>
          <w:sz w:val="28"/>
          <w:szCs w:val="28"/>
        </w:rPr>
      </w:pPr>
      <w:r w:rsidRPr="00780DAF">
        <w:rPr>
          <w:rFonts w:ascii="Times New Roman" w:hAnsi="Times New Roman" w:cs="Times New Roman"/>
          <w:sz w:val="28"/>
          <w:szCs w:val="28"/>
        </w:rPr>
        <w:t xml:space="preserve"> </w:t>
      </w:r>
    </w:p>
    <w:p w:rsidR="00BB5DCD" w:rsidRPr="00BB5DCD" w:rsidRDefault="00BB5DCD" w:rsidP="007B0E58">
      <w:pPr>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Основными направлениями развития архивного дела в Селенгинском районе являются - обеспечение сохранности, комплектование, учет и использование документов Архивного фонда Российской Федерации и других архивных документов, а также удовлетворение потребносте</w:t>
      </w:r>
      <w:r w:rsidR="00704165">
        <w:rPr>
          <w:rFonts w:ascii="Times New Roman" w:hAnsi="Times New Roman" w:cs="Times New Roman"/>
          <w:sz w:val="28"/>
          <w:szCs w:val="28"/>
        </w:rPr>
        <w:t>й всех категорий пользователей</w:t>
      </w:r>
      <w:r w:rsidRPr="00BB5DCD">
        <w:rPr>
          <w:rFonts w:ascii="Times New Roman" w:hAnsi="Times New Roman" w:cs="Times New Roman"/>
          <w:sz w:val="28"/>
          <w:szCs w:val="28"/>
        </w:rPr>
        <w:t xml:space="preserve"> и </w:t>
      </w:r>
      <w:r w:rsidRPr="00BB5DCD">
        <w:rPr>
          <w:rFonts w:ascii="Times New Roman" w:hAnsi="Times New Roman" w:cs="Times New Roman"/>
          <w:sz w:val="28"/>
          <w:szCs w:val="28"/>
        </w:rPr>
        <w:lastRenderedPageBreak/>
        <w:t>реализация прав граждан на получение и использование информации, содержащейся в архивных документах.</w:t>
      </w:r>
    </w:p>
    <w:p w:rsidR="00BB5DCD" w:rsidRPr="00BB5DCD" w:rsidRDefault="00BB5DCD" w:rsidP="007B0E58">
      <w:pPr>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xml:space="preserve">В список источников комплектования муниципального архива входит 30 организаций, из них </w:t>
      </w:r>
      <w:r w:rsidR="00A712B5">
        <w:rPr>
          <w:rFonts w:ascii="Times New Roman" w:hAnsi="Times New Roman" w:cs="Times New Roman"/>
          <w:sz w:val="28"/>
          <w:szCs w:val="28"/>
        </w:rPr>
        <w:t>2</w:t>
      </w:r>
      <w:r w:rsidRPr="00BB5DCD">
        <w:rPr>
          <w:rFonts w:ascii="Times New Roman" w:hAnsi="Times New Roman" w:cs="Times New Roman"/>
          <w:sz w:val="28"/>
          <w:szCs w:val="28"/>
        </w:rPr>
        <w:t xml:space="preserve"> </w:t>
      </w:r>
      <w:r w:rsidR="00A712B5">
        <w:rPr>
          <w:rFonts w:ascii="Times New Roman" w:hAnsi="Times New Roman" w:cs="Times New Roman"/>
          <w:sz w:val="28"/>
          <w:szCs w:val="28"/>
        </w:rPr>
        <w:t>исключены в</w:t>
      </w:r>
      <w:r w:rsidRPr="00BB5DCD">
        <w:rPr>
          <w:rFonts w:ascii="Times New Roman" w:hAnsi="Times New Roman" w:cs="Times New Roman"/>
          <w:sz w:val="28"/>
          <w:szCs w:val="28"/>
        </w:rPr>
        <w:t xml:space="preserve"> 201</w:t>
      </w:r>
      <w:r w:rsidR="00A712B5">
        <w:rPr>
          <w:rFonts w:ascii="Times New Roman" w:hAnsi="Times New Roman" w:cs="Times New Roman"/>
          <w:sz w:val="28"/>
          <w:szCs w:val="28"/>
        </w:rPr>
        <w:t>9</w:t>
      </w:r>
      <w:r w:rsidRPr="00BB5DCD">
        <w:rPr>
          <w:rFonts w:ascii="Times New Roman" w:hAnsi="Times New Roman" w:cs="Times New Roman"/>
          <w:sz w:val="28"/>
          <w:szCs w:val="28"/>
        </w:rPr>
        <w:t xml:space="preserve"> году: </w:t>
      </w:r>
    </w:p>
    <w:p w:rsidR="00BB5DCD" w:rsidRPr="00BB5DCD" w:rsidRDefault="00BB5DCD" w:rsidP="007B0E58">
      <w:pPr>
        <w:tabs>
          <w:tab w:val="left" w:pos="5340"/>
        </w:tabs>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xml:space="preserve">- </w:t>
      </w:r>
      <w:r w:rsidR="00A712B5">
        <w:rPr>
          <w:rFonts w:ascii="Times New Roman" w:hAnsi="Times New Roman" w:cs="Times New Roman"/>
          <w:sz w:val="28"/>
          <w:szCs w:val="28"/>
        </w:rPr>
        <w:t>Филиал ГБУ «</w:t>
      </w:r>
      <w:r w:rsidR="00704165">
        <w:rPr>
          <w:rFonts w:ascii="Times New Roman" w:hAnsi="Times New Roman" w:cs="Times New Roman"/>
          <w:sz w:val="28"/>
          <w:szCs w:val="28"/>
        </w:rPr>
        <w:t>Авиационная и н</w:t>
      </w:r>
      <w:r w:rsidR="00A712B5">
        <w:rPr>
          <w:rFonts w:ascii="Times New Roman" w:hAnsi="Times New Roman" w:cs="Times New Roman"/>
          <w:sz w:val="28"/>
          <w:szCs w:val="28"/>
        </w:rPr>
        <w:t>аземная</w:t>
      </w:r>
      <w:r w:rsidR="00704165">
        <w:rPr>
          <w:rFonts w:ascii="Times New Roman" w:hAnsi="Times New Roman" w:cs="Times New Roman"/>
          <w:sz w:val="28"/>
          <w:szCs w:val="28"/>
        </w:rPr>
        <w:t xml:space="preserve"> охрана</w:t>
      </w:r>
      <w:r w:rsidRPr="00BB5DCD">
        <w:rPr>
          <w:rFonts w:ascii="Times New Roman" w:hAnsi="Times New Roman" w:cs="Times New Roman"/>
          <w:sz w:val="28"/>
          <w:szCs w:val="28"/>
        </w:rPr>
        <w:t>,</w:t>
      </w:r>
      <w:r w:rsidR="00704165">
        <w:rPr>
          <w:rFonts w:ascii="Times New Roman" w:hAnsi="Times New Roman" w:cs="Times New Roman"/>
          <w:sz w:val="28"/>
          <w:szCs w:val="28"/>
        </w:rPr>
        <w:t xml:space="preserve"> защита и воспроизведение лесов»</w:t>
      </w:r>
      <w:r w:rsidRPr="00BB5DCD">
        <w:rPr>
          <w:rFonts w:ascii="Times New Roman" w:hAnsi="Times New Roman" w:cs="Times New Roman"/>
          <w:sz w:val="28"/>
          <w:szCs w:val="28"/>
        </w:rPr>
        <w:t xml:space="preserve"> </w:t>
      </w:r>
    </w:p>
    <w:p w:rsidR="00BB5DCD" w:rsidRDefault="00BB5DCD" w:rsidP="007B0E58">
      <w:pPr>
        <w:tabs>
          <w:tab w:val="left" w:pos="5340"/>
        </w:tabs>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xml:space="preserve">- </w:t>
      </w:r>
      <w:r w:rsidR="00704165">
        <w:rPr>
          <w:rFonts w:ascii="Times New Roman" w:hAnsi="Times New Roman" w:cs="Times New Roman"/>
          <w:sz w:val="28"/>
          <w:szCs w:val="28"/>
        </w:rPr>
        <w:t>МУП «Редакция газеты Селенга»;</w:t>
      </w:r>
    </w:p>
    <w:p w:rsidR="00704165" w:rsidRPr="00BB5DCD" w:rsidRDefault="00704165" w:rsidP="007B0E58">
      <w:pPr>
        <w:tabs>
          <w:tab w:val="left" w:pos="53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организации включены в 2019 году:</w:t>
      </w:r>
    </w:p>
    <w:p w:rsidR="00BB5DCD" w:rsidRDefault="00BB5DCD" w:rsidP="007B0E58">
      <w:pPr>
        <w:tabs>
          <w:tab w:val="left" w:pos="5340"/>
        </w:tabs>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xml:space="preserve">- </w:t>
      </w:r>
      <w:r w:rsidR="00704165">
        <w:rPr>
          <w:rFonts w:ascii="Times New Roman" w:hAnsi="Times New Roman" w:cs="Times New Roman"/>
          <w:sz w:val="28"/>
          <w:szCs w:val="28"/>
        </w:rPr>
        <w:t>ООО «Селенга – Медиа»,</w:t>
      </w:r>
    </w:p>
    <w:p w:rsidR="00704165" w:rsidRPr="00BB5DCD" w:rsidRDefault="00704165" w:rsidP="007B0E58">
      <w:pPr>
        <w:tabs>
          <w:tab w:val="left" w:pos="5340"/>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Администрация МО ГП «Город Гусиноозерск».</w:t>
      </w:r>
    </w:p>
    <w:p w:rsidR="00BB5DCD" w:rsidRPr="00BB5DCD" w:rsidRDefault="00BB5DCD" w:rsidP="007B0E58">
      <w:pPr>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xml:space="preserve">Проведено 78 консультаций и 1 семинар для специалистов ответственных за архив и делопроизводство в организациях источниках комплектования муниципального архива. </w:t>
      </w:r>
    </w:p>
    <w:p w:rsidR="00BB5DCD" w:rsidRPr="00BB5DCD" w:rsidRDefault="00BB5DCD" w:rsidP="007B0E58">
      <w:pPr>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В фонд приняты дела постоянно</w:t>
      </w:r>
      <w:r w:rsidR="00704165">
        <w:rPr>
          <w:rFonts w:ascii="Times New Roman" w:hAnsi="Times New Roman" w:cs="Times New Roman"/>
          <w:sz w:val="28"/>
          <w:szCs w:val="28"/>
        </w:rPr>
        <w:t>го срока хранения в количестве 540</w:t>
      </w:r>
      <w:r w:rsidRPr="00BB5DCD">
        <w:rPr>
          <w:rFonts w:ascii="Times New Roman" w:hAnsi="Times New Roman" w:cs="Times New Roman"/>
          <w:sz w:val="28"/>
          <w:szCs w:val="28"/>
        </w:rPr>
        <w:t xml:space="preserve"> ед.хр. и дела по личному составу ликвидированных организаций в количестве </w:t>
      </w:r>
      <w:r w:rsidR="00704165">
        <w:rPr>
          <w:rFonts w:ascii="Times New Roman" w:hAnsi="Times New Roman" w:cs="Times New Roman"/>
          <w:sz w:val="28"/>
          <w:szCs w:val="28"/>
        </w:rPr>
        <w:t>900</w:t>
      </w:r>
      <w:r w:rsidRPr="00BB5DCD">
        <w:rPr>
          <w:rFonts w:ascii="Times New Roman" w:hAnsi="Times New Roman" w:cs="Times New Roman"/>
          <w:sz w:val="28"/>
          <w:szCs w:val="28"/>
        </w:rPr>
        <w:t xml:space="preserve"> ед. хр. Ежегодное пополнение муниципального архива составляет не менее </w:t>
      </w:r>
      <w:r w:rsidR="00704165">
        <w:rPr>
          <w:rFonts w:ascii="Times New Roman" w:hAnsi="Times New Roman" w:cs="Times New Roman"/>
          <w:sz w:val="28"/>
          <w:szCs w:val="28"/>
        </w:rPr>
        <w:t>1</w:t>
      </w:r>
      <w:r w:rsidRPr="00BB5DCD">
        <w:rPr>
          <w:rFonts w:ascii="Times New Roman" w:hAnsi="Times New Roman" w:cs="Times New Roman"/>
          <w:sz w:val="28"/>
          <w:szCs w:val="28"/>
        </w:rPr>
        <w:t>500 единиц хранения.</w:t>
      </w:r>
    </w:p>
    <w:p w:rsidR="00BB5DCD" w:rsidRPr="00BB5DCD" w:rsidRDefault="00704165" w:rsidP="007B0E5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 01.01.2020</w:t>
      </w:r>
      <w:r w:rsidR="00BB5DCD" w:rsidRPr="00BB5DCD">
        <w:rPr>
          <w:rFonts w:ascii="Times New Roman" w:hAnsi="Times New Roman" w:cs="Times New Roman"/>
          <w:sz w:val="28"/>
          <w:szCs w:val="28"/>
        </w:rPr>
        <w:t xml:space="preserve"> года общее количество фондов – 16</w:t>
      </w:r>
      <w:r>
        <w:rPr>
          <w:rFonts w:ascii="Times New Roman" w:hAnsi="Times New Roman" w:cs="Times New Roman"/>
          <w:sz w:val="28"/>
          <w:szCs w:val="28"/>
        </w:rPr>
        <w:t>6, что составляет 21553</w:t>
      </w:r>
      <w:r w:rsidR="00BB5DCD" w:rsidRPr="00BB5DCD">
        <w:rPr>
          <w:rFonts w:ascii="Times New Roman" w:hAnsi="Times New Roman" w:cs="Times New Roman"/>
          <w:sz w:val="28"/>
          <w:szCs w:val="28"/>
        </w:rPr>
        <w:t xml:space="preserve"> ед. хр.  из них:  </w:t>
      </w:r>
    </w:p>
    <w:p w:rsidR="00BB5DCD" w:rsidRPr="00BB5DCD" w:rsidRDefault="00BB5DCD" w:rsidP="007B0E58">
      <w:pPr>
        <w:tabs>
          <w:tab w:val="left" w:pos="5340"/>
        </w:tabs>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управленческого характера - 9</w:t>
      </w:r>
      <w:r w:rsidR="00704165">
        <w:rPr>
          <w:rFonts w:ascii="Times New Roman" w:hAnsi="Times New Roman" w:cs="Times New Roman"/>
          <w:sz w:val="28"/>
          <w:szCs w:val="28"/>
        </w:rPr>
        <w:t>3</w:t>
      </w:r>
      <w:r w:rsidRPr="00BB5DCD">
        <w:rPr>
          <w:rFonts w:ascii="Times New Roman" w:hAnsi="Times New Roman" w:cs="Times New Roman"/>
          <w:sz w:val="28"/>
          <w:szCs w:val="28"/>
        </w:rPr>
        <w:t xml:space="preserve"> фондов, 14</w:t>
      </w:r>
      <w:r w:rsidR="00704165">
        <w:rPr>
          <w:rFonts w:ascii="Times New Roman" w:hAnsi="Times New Roman" w:cs="Times New Roman"/>
          <w:sz w:val="28"/>
          <w:szCs w:val="28"/>
        </w:rPr>
        <w:t>816</w:t>
      </w:r>
      <w:r w:rsidRPr="00BB5DCD">
        <w:rPr>
          <w:rFonts w:ascii="Times New Roman" w:hAnsi="Times New Roman" w:cs="Times New Roman"/>
          <w:sz w:val="28"/>
          <w:szCs w:val="28"/>
        </w:rPr>
        <w:t xml:space="preserve"> единиц хранения</w:t>
      </w:r>
      <w:r w:rsidRPr="00BB5DCD">
        <w:rPr>
          <w:rFonts w:ascii="Times New Roman" w:hAnsi="Times New Roman" w:cs="Times New Roman"/>
          <w:sz w:val="28"/>
          <w:szCs w:val="28"/>
        </w:rPr>
        <w:tab/>
      </w:r>
      <w:r w:rsidRPr="00BB5DCD">
        <w:rPr>
          <w:rFonts w:ascii="Times New Roman" w:hAnsi="Times New Roman" w:cs="Times New Roman"/>
          <w:sz w:val="28"/>
          <w:szCs w:val="28"/>
        </w:rPr>
        <w:tab/>
      </w:r>
    </w:p>
    <w:p w:rsidR="00BB5DCD" w:rsidRPr="00BB5DCD" w:rsidRDefault="00BB5DCD" w:rsidP="007B0E58">
      <w:pPr>
        <w:tabs>
          <w:tab w:val="left" w:pos="5340"/>
        </w:tabs>
        <w:spacing w:after="0" w:line="240" w:lineRule="auto"/>
        <w:ind w:firstLine="567"/>
        <w:jc w:val="both"/>
        <w:rPr>
          <w:rFonts w:ascii="Times New Roman" w:hAnsi="Times New Roman" w:cs="Times New Roman"/>
          <w:sz w:val="28"/>
          <w:szCs w:val="28"/>
        </w:rPr>
      </w:pPr>
      <w:r w:rsidRPr="00BB5DCD">
        <w:rPr>
          <w:rFonts w:ascii="Times New Roman" w:hAnsi="Times New Roman" w:cs="Times New Roman"/>
          <w:sz w:val="28"/>
          <w:szCs w:val="28"/>
        </w:rPr>
        <w:t xml:space="preserve">- по личному составу - </w:t>
      </w:r>
      <w:r w:rsidR="00704165">
        <w:rPr>
          <w:rFonts w:ascii="Times New Roman" w:hAnsi="Times New Roman" w:cs="Times New Roman"/>
          <w:sz w:val="28"/>
          <w:szCs w:val="28"/>
        </w:rPr>
        <w:t>73</w:t>
      </w:r>
      <w:r w:rsidRPr="00BB5DCD">
        <w:rPr>
          <w:rFonts w:ascii="Times New Roman" w:hAnsi="Times New Roman" w:cs="Times New Roman"/>
          <w:sz w:val="28"/>
          <w:szCs w:val="28"/>
        </w:rPr>
        <w:t xml:space="preserve"> фонда, </w:t>
      </w:r>
      <w:r w:rsidR="00704165">
        <w:rPr>
          <w:rFonts w:ascii="Times New Roman" w:hAnsi="Times New Roman" w:cs="Times New Roman"/>
          <w:sz w:val="28"/>
          <w:szCs w:val="28"/>
        </w:rPr>
        <w:t>6737</w:t>
      </w:r>
      <w:r w:rsidRPr="00BB5DCD">
        <w:rPr>
          <w:rFonts w:ascii="Times New Roman" w:hAnsi="Times New Roman" w:cs="Times New Roman"/>
          <w:sz w:val="28"/>
          <w:szCs w:val="28"/>
        </w:rPr>
        <w:t xml:space="preserve"> единиц хранения</w:t>
      </w:r>
      <w:r w:rsidRPr="00BB5DCD">
        <w:rPr>
          <w:rFonts w:ascii="Times New Roman" w:hAnsi="Times New Roman" w:cs="Times New Roman"/>
          <w:sz w:val="28"/>
          <w:szCs w:val="28"/>
        </w:rPr>
        <w:tab/>
      </w:r>
    </w:p>
    <w:p w:rsidR="00BB5DCD" w:rsidRPr="00BB5DCD" w:rsidRDefault="00BB5DCD" w:rsidP="007B0E58">
      <w:pPr>
        <w:pStyle w:val="2"/>
        <w:tabs>
          <w:tab w:val="left" w:pos="0"/>
          <w:tab w:val="left" w:pos="426"/>
        </w:tabs>
        <w:spacing w:after="0" w:line="240" w:lineRule="auto"/>
        <w:ind w:firstLine="567"/>
        <w:jc w:val="both"/>
      </w:pPr>
      <w:r w:rsidRPr="00BB5DCD">
        <w:tab/>
        <w:t>По результатам 201</w:t>
      </w:r>
      <w:r w:rsidR="00704165">
        <w:t>9</w:t>
      </w:r>
      <w:r w:rsidRPr="00BB5DCD">
        <w:t xml:space="preserve"> года исполнено </w:t>
      </w:r>
      <w:r w:rsidR="00704165">
        <w:t>1215</w:t>
      </w:r>
      <w:r w:rsidRPr="00BB5DCD">
        <w:t xml:space="preserve"> запросов с</w:t>
      </w:r>
      <w:r w:rsidR="00704165">
        <w:t>оциально-правового характера и 370</w:t>
      </w:r>
      <w:r w:rsidRPr="00BB5DCD">
        <w:t xml:space="preserve"> тематических запросов.</w:t>
      </w:r>
    </w:p>
    <w:p w:rsidR="00BB5DCD" w:rsidRPr="00BB5DCD" w:rsidRDefault="00BB5DCD" w:rsidP="007B0E58">
      <w:pPr>
        <w:pStyle w:val="2"/>
        <w:tabs>
          <w:tab w:val="left" w:pos="567"/>
        </w:tabs>
        <w:suppressAutoHyphens w:val="0"/>
        <w:spacing w:after="0" w:line="240" w:lineRule="auto"/>
        <w:ind w:firstLine="567"/>
        <w:jc w:val="both"/>
      </w:pPr>
      <w:r w:rsidRPr="00BB5DCD">
        <w:t>По итогам 201</w:t>
      </w:r>
      <w:r w:rsidR="00704165">
        <w:t>9</w:t>
      </w:r>
      <w:r w:rsidRPr="00BB5DCD">
        <w:t xml:space="preserve"> года муниципальны</w:t>
      </w:r>
      <w:r w:rsidR="00704165">
        <w:t>й архив был награжден дипломом 3</w:t>
      </w:r>
      <w:r w:rsidRPr="00BB5DCD">
        <w:t xml:space="preserve"> степени как «Лучший архивный отдел (архив) муниципального образования Республики Бурятия».  </w:t>
      </w:r>
    </w:p>
    <w:p w:rsidR="00E0245C" w:rsidRPr="00B05813" w:rsidRDefault="00E74846" w:rsidP="008E7A33">
      <w:pPr>
        <w:pStyle w:val="a3"/>
        <w:numPr>
          <w:ilvl w:val="0"/>
          <w:numId w:val="31"/>
        </w:numPr>
        <w:shd w:val="clear" w:color="auto" w:fill="FFFFFF"/>
        <w:spacing w:after="0" w:line="240" w:lineRule="auto"/>
        <w:jc w:val="center"/>
        <w:rPr>
          <w:rFonts w:ascii="Times New Roman" w:hAnsi="Times New Roman" w:cs="Times New Roman"/>
          <w:b/>
          <w:sz w:val="28"/>
          <w:szCs w:val="28"/>
          <w:shd w:val="clear" w:color="auto" w:fill="FFFFFF"/>
        </w:rPr>
      </w:pPr>
      <w:r w:rsidRPr="00B05813">
        <w:rPr>
          <w:rFonts w:ascii="Times New Roman" w:hAnsi="Times New Roman" w:cs="Times New Roman"/>
          <w:b/>
          <w:sz w:val="28"/>
          <w:szCs w:val="28"/>
          <w:shd w:val="clear" w:color="auto" w:fill="FFFFFF"/>
        </w:rPr>
        <w:t>Заключение</w:t>
      </w:r>
    </w:p>
    <w:p w:rsidR="000851D7" w:rsidRPr="00B05813" w:rsidRDefault="00B05813" w:rsidP="00B05813">
      <w:pPr>
        <w:pStyle w:val="a3"/>
        <w:shd w:val="clear" w:color="auto" w:fill="FFFFFF"/>
        <w:spacing w:after="0" w:line="240" w:lineRule="auto"/>
        <w:ind w:left="0" w:firstLine="567"/>
        <w:jc w:val="both"/>
        <w:rPr>
          <w:rFonts w:ascii="Times New Roman" w:hAnsi="Times New Roman" w:cs="Times New Roman"/>
          <w:color w:val="000000" w:themeColor="text1"/>
          <w:sz w:val="28"/>
          <w:szCs w:val="28"/>
          <w:shd w:val="clear" w:color="auto" w:fill="FFFFFF"/>
        </w:rPr>
      </w:pPr>
      <w:r w:rsidRPr="00B05813">
        <w:rPr>
          <w:rFonts w:ascii="Times New Roman" w:hAnsi="Times New Roman" w:cs="Times New Roman"/>
          <w:color w:val="000000" w:themeColor="text1"/>
          <w:sz w:val="28"/>
          <w:szCs w:val="28"/>
          <w:shd w:val="clear" w:color="auto" w:fill="FFFFFF"/>
        </w:rPr>
        <w:t xml:space="preserve">В целом, </w:t>
      </w:r>
      <w:r>
        <w:rPr>
          <w:rFonts w:ascii="Times New Roman" w:hAnsi="Times New Roman" w:cs="Times New Roman"/>
          <w:color w:val="000000" w:themeColor="text1"/>
          <w:sz w:val="28"/>
          <w:szCs w:val="28"/>
          <w:shd w:val="clear" w:color="auto" w:fill="FFFFFF"/>
        </w:rPr>
        <w:t xml:space="preserve">необходимо отметить, что </w:t>
      </w:r>
      <w:r w:rsidR="003D1504" w:rsidRPr="00B05813">
        <w:rPr>
          <w:rFonts w:ascii="Times New Roman" w:eastAsiaTheme="minorEastAsia" w:hAnsi="Times New Roman" w:cs="Times New Roman"/>
          <w:sz w:val="28"/>
          <w:szCs w:val="28"/>
          <w:lang w:eastAsia="ru-RU"/>
        </w:rPr>
        <w:t>плодотворная совместная работа</w:t>
      </w:r>
      <w:r w:rsidR="00921E9F">
        <w:rPr>
          <w:rFonts w:ascii="Times New Roman" w:eastAsiaTheme="minorEastAsia" w:hAnsi="Times New Roman" w:cs="Times New Roman"/>
          <w:sz w:val="28"/>
          <w:szCs w:val="28"/>
          <w:lang w:eastAsia="ru-RU"/>
        </w:rPr>
        <w:t xml:space="preserve"> Администрации и структурных подразделений района</w:t>
      </w:r>
      <w:r w:rsidR="003D1504" w:rsidRPr="00B05813">
        <w:rPr>
          <w:rFonts w:ascii="Times New Roman" w:eastAsiaTheme="minorEastAsia" w:hAnsi="Times New Roman" w:cs="Times New Roman"/>
          <w:sz w:val="28"/>
          <w:szCs w:val="28"/>
          <w:lang w:eastAsia="ru-RU"/>
        </w:rPr>
        <w:t xml:space="preserve"> с депутатами всех уровней, руководителями органов государственной власти, главами администраций поселений, руководителями предприятий и учреждений, общественными организациями</w:t>
      </w:r>
      <w:r w:rsidR="00921E9F">
        <w:rPr>
          <w:rFonts w:ascii="Times New Roman" w:eastAsiaTheme="minorEastAsia" w:hAnsi="Times New Roman" w:cs="Times New Roman"/>
          <w:sz w:val="28"/>
          <w:szCs w:val="28"/>
          <w:lang w:eastAsia="ru-RU"/>
        </w:rPr>
        <w:t xml:space="preserve"> позволили достичь </w:t>
      </w:r>
      <w:r>
        <w:rPr>
          <w:rFonts w:ascii="Times New Roman" w:hAnsi="Times New Roman" w:cs="Times New Roman"/>
          <w:color w:val="000000" w:themeColor="text1"/>
          <w:sz w:val="28"/>
          <w:szCs w:val="28"/>
          <w:shd w:val="clear" w:color="auto" w:fill="FFFFFF"/>
        </w:rPr>
        <w:t xml:space="preserve">плановые показатели социально-экономического развития Селенгинского района </w:t>
      </w:r>
      <w:r w:rsidR="00921E9F">
        <w:rPr>
          <w:rFonts w:ascii="Times New Roman" w:hAnsi="Times New Roman" w:cs="Times New Roman"/>
          <w:color w:val="000000" w:themeColor="text1"/>
          <w:sz w:val="28"/>
          <w:szCs w:val="28"/>
          <w:shd w:val="clear" w:color="auto" w:fill="FFFFFF"/>
        </w:rPr>
        <w:t>за 2019 год.</w:t>
      </w:r>
    </w:p>
    <w:p w:rsidR="00B05813" w:rsidRPr="00B05813" w:rsidRDefault="00B05813" w:rsidP="00921E9F">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05813">
        <w:rPr>
          <w:rFonts w:ascii="Times New Roman" w:eastAsiaTheme="minorEastAsia" w:hAnsi="Times New Roman" w:cs="Times New Roman"/>
          <w:sz w:val="28"/>
          <w:szCs w:val="28"/>
          <w:lang w:eastAsia="ru-RU"/>
        </w:rPr>
        <w:t>С</w:t>
      </w:r>
      <w:r>
        <w:rPr>
          <w:rFonts w:ascii="Times New Roman" w:eastAsiaTheme="minorEastAsia" w:hAnsi="Times New Roman" w:cs="Times New Roman"/>
          <w:sz w:val="28"/>
          <w:szCs w:val="28"/>
          <w:lang w:eastAsia="ru-RU"/>
        </w:rPr>
        <w:t xml:space="preserve">ложившиеся </w:t>
      </w:r>
      <w:r w:rsidRPr="00B05813">
        <w:rPr>
          <w:rFonts w:ascii="Times New Roman" w:eastAsiaTheme="minorEastAsia" w:hAnsi="Times New Roman" w:cs="Times New Roman"/>
          <w:sz w:val="28"/>
          <w:szCs w:val="28"/>
          <w:lang w:eastAsia="ru-RU"/>
        </w:rPr>
        <w:t xml:space="preserve"> условия требует  от нас мобилизации всех сил, знаний, возможностей. Район движется поступательно вперед, и  с уверенностью мо</w:t>
      </w:r>
      <w:r w:rsidR="00921E9F">
        <w:rPr>
          <w:rFonts w:ascii="Times New Roman" w:eastAsiaTheme="minorEastAsia" w:hAnsi="Times New Roman" w:cs="Times New Roman"/>
          <w:sz w:val="28"/>
          <w:szCs w:val="28"/>
          <w:lang w:eastAsia="ru-RU"/>
        </w:rPr>
        <w:t>жно</w:t>
      </w:r>
      <w:r w:rsidRPr="00B05813">
        <w:rPr>
          <w:rFonts w:ascii="Times New Roman" w:eastAsiaTheme="minorEastAsia" w:hAnsi="Times New Roman" w:cs="Times New Roman"/>
          <w:sz w:val="28"/>
          <w:szCs w:val="28"/>
          <w:lang w:eastAsia="ru-RU"/>
        </w:rPr>
        <w:t xml:space="preserve"> сказать, что мы сохранили приоритеты, во главе которых – человек, житель </w:t>
      </w:r>
      <w:r w:rsidR="00921E9F">
        <w:rPr>
          <w:rFonts w:ascii="Times New Roman" w:eastAsiaTheme="minorEastAsia" w:hAnsi="Times New Roman" w:cs="Times New Roman"/>
          <w:sz w:val="28"/>
          <w:szCs w:val="28"/>
          <w:lang w:eastAsia="ru-RU"/>
        </w:rPr>
        <w:t xml:space="preserve">Селенгинского </w:t>
      </w:r>
      <w:r w:rsidRPr="00B05813">
        <w:rPr>
          <w:rFonts w:ascii="Times New Roman" w:eastAsiaTheme="minorEastAsia" w:hAnsi="Times New Roman" w:cs="Times New Roman"/>
          <w:sz w:val="28"/>
          <w:szCs w:val="28"/>
          <w:lang w:eastAsia="ru-RU"/>
        </w:rPr>
        <w:t xml:space="preserve">района, его социальное благополучие и уверенность в завтрашнем дне.        </w:t>
      </w:r>
    </w:p>
    <w:sectPr w:rsidR="00B05813" w:rsidRPr="00B05813" w:rsidSect="007B0E58">
      <w:footerReference w:type="default" r:id="rId12"/>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DC1" w:rsidRDefault="004F6DC1" w:rsidP="0057375F">
      <w:pPr>
        <w:spacing w:after="0" w:line="240" w:lineRule="auto"/>
      </w:pPr>
      <w:r>
        <w:separator/>
      </w:r>
    </w:p>
  </w:endnote>
  <w:endnote w:type="continuationSeparator" w:id="0">
    <w:p w:rsidR="004F6DC1" w:rsidRDefault="004F6DC1" w:rsidP="00573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8954"/>
      <w:docPartObj>
        <w:docPartGallery w:val="Page Numbers (Bottom of Page)"/>
        <w:docPartUnique/>
      </w:docPartObj>
    </w:sdtPr>
    <w:sdtEndPr/>
    <w:sdtContent>
      <w:p w:rsidR="00762B8F" w:rsidRDefault="00762B8F">
        <w:pPr>
          <w:pStyle w:val="afb"/>
          <w:jc w:val="right"/>
        </w:pPr>
        <w:r>
          <w:fldChar w:fldCharType="begin"/>
        </w:r>
        <w:r>
          <w:instrText xml:space="preserve"> PAGE   \* MERGEFORMAT </w:instrText>
        </w:r>
        <w:r>
          <w:fldChar w:fldCharType="separate"/>
        </w:r>
        <w:r w:rsidR="00C207C2">
          <w:rPr>
            <w:noProof/>
          </w:rPr>
          <w:t>20</w:t>
        </w:r>
        <w:r>
          <w:rPr>
            <w:noProof/>
          </w:rPr>
          <w:fldChar w:fldCharType="end"/>
        </w:r>
      </w:p>
    </w:sdtContent>
  </w:sdt>
  <w:p w:rsidR="00762B8F" w:rsidRDefault="00762B8F">
    <w:pPr>
      <w:pStyle w:val="af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DC1" w:rsidRDefault="004F6DC1" w:rsidP="0057375F">
      <w:pPr>
        <w:spacing w:after="0" w:line="240" w:lineRule="auto"/>
      </w:pPr>
      <w:r>
        <w:separator/>
      </w:r>
    </w:p>
  </w:footnote>
  <w:footnote w:type="continuationSeparator" w:id="0">
    <w:p w:rsidR="004F6DC1" w:rsidRDefault="004F6DC1" w:rsidP="00573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1B53815"/>
    <w:multiLevelType w:val="multilevel"/>
    <w:tmpl w:val="BB0C5D0C"/>
    <w:lvl w:ilvl="0">
      <w:start w:val="1"/>
      <w:numFmt w:val="decimal"/>
      <w:lvlText w:val="%1."/>
      <w:lvlJc w:val="left"/>
      <w:pPr>
        <w:ind w:left="900" w:hanging="36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3" w15:restartNumberingAfterBreak="0">
    <w:nsid w:val="04AE3CEE"/>
    <w:multiLevelType w:val="multilevel"/>
    <w:tmpl w:val="FC12F94A"/>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B3A50F2"/>
    <w:multiLevelType w:val="multilevel"/>
    <w:tmpl w:val="41328E50"/>
    <w:lvl w:ilvl="0">
      <w:start w:val="4"/>
      <w:numFmt w:val="decimal"/>
      <w:lvlText w:val="%1"/>
      <w:lvlJc w:val="left"/>
      <w:pPr>
        <w:ind w:left="375" w:hanging="375"/>
      </w:pPr>
      <w:rPr>
        <w:rFonts w:cstheme="minorBidi" w:hint="default"/>
        <w:b/>
      </w:rPr>
    </w:lvl>
    <w:lvl w:ilvl="1">
      <w:start w:val="2"/>
      <w:numFmt w:val="decimal"/>
      <w:lvlText w:val="%1.%2"/>
      <w:lvlJc w:val="left"/>
      <w:pPr>
        <w:ind w:left="1226" w:hanging="375"/>
      </w:pPr>
      <w:rPr>
        <w:rFonts w:cstheme="minorBidi" w:hint="default"/>
        <w:b/>
      </w:rPr>
    </w:lvl>
    <w:lvl w:ilvl="2">
      <w:start w:val="1"/>
      <w:numFmt w:val="decimal"/>
      <w:lvlText w:val="%1.%2.%3"/>
      <w:lvlJc w:val="left"/>
      <w:pPr>
        <w:ind w:left="2422" w:hanging="720"/>
      </w:pPr>
      <w:rPr>
        <w:rFonts w:cstheme="minorBidi" w:hint="default"/>
        <w:b/>
      </w:rPr>
    </w:lvl>
    <w:lvl w:ilvl="3">
      <w:start w:val="1"/>
      <w:numFmt w:val="decimal"/>
      <w:lvlText w:val="%1.%2.%3.%4"/>
      <w:lvlJc w:val="left"/>
      <w:pPr>
        <w:ind w:left="3633" w:hanging="1080"/>
      </w:pPr>
      <w:rPr>
        <w:rFonts w:cstheme="minorBidi" w:hint="default"/>
        <w:b/>
      </w:rPr>
    </w:lvl>
    <w:lvl w:ilvl="4">
      <w:start w:val="1"/>
      <w:numFmt w:val="decimal"/>
      <w:lvlText w:val="%1.%2.%3.%4.%5"/>
      <w:lvlJc w:val="left"/>
      <w:pPr>
        <w:ind w:left="4484" w:hanging="1080"/>
      </w:pPr>
      <w:rPr>
        <w:rFonts w:cstheme="minorBidi" w:hint="default"/>
        <w:b/>
      </w:rPr>
    </w:lvl>
    <w:lvl w:ilvl="5">
      <w:start w:val="1"/>
      <w:numFmt w:val="decimal"/>
      <w:lvlText w:val="%1.%2.%3.%4.%5.%6"/>
      <w:lvlJc w:val="left"/>
      <w:pPr>
        <w:ind w:left="5695" w:hanging="1440"/>
      </w:pPr>
      <w:rPr>
        <w:rFonts w:cstheme="minorBidi" w:hint="default"/>
        <w:b/>
      </w:rPr>
    </w:lvl>
    <w:lvl w:ilvl="6">
      <w:start w:val="1"/>
      <w:numFmt w:val="decimal"/>
      <w:lvlText w:val="%1.%2.%3.%4.%5.%6.%7"/>
      <w:lvlJc w:val="left"/>
      <w:pPr>
        <w:ind w:left="6546" w:hanging="1440"/>
      </w:pPr>
      <w:rPr>
        <w:rFonts w:cstheme="minorBidi" w:hint="default"/>
        <w:b/>
      </w:rPr>
    </w:lvl>
    <w:lvl w:ilvl="7">
      <w:start w:val="1"/>
      <w:numFmt w:val="decimal"/>
      <w:lvlText w:val="%1.%2.%3.%4.%5.%6.%7.%8"/>
      <w:lvlJc w:val="left"/>
      <w:pPr>
        <w:ind w:left="7757" w:hanging="1800"/>
      </w:pPr>
      <w:rPr>
        <w:rFonts w:cstheme="minorBidi" w:hint="default"/>
        <w:b/>
      </w:rPr>
    </w:lvl>
    <w:lvl w:ilvl="8">
      <w:start w:val="1"/>
      <w:numFmt w:val="decimal"/>
      <w:lvlText w:val="%1.%2.%3.%4.%5.%6.%7.%8.%9"/>
      <w:lvlJc w:val="left"/>
      <w:pPr>
        <w:ind w:left="8968" w:hanging="2160"/>
      </w:pPr>
      <w:rPr>
        <w:rFonts w:cstheme="minorBidi" w:hint="default"/>
        <w:b/>
      </w:rPr>
    </w:lvl>
  </w:abstractNum>
  <w:abstractNum w:abstractNumId="5" w15:restartNumberingAfterBreak="0">
    <w:nsid w:val="0C2107BE"/>
    <w:multiLevelType w:val="hybridMultilevel"/>
    <w:tmpl w:val="F3CC5852"/>
    <w:lvl w:ilvl="0" w:tplc="DE6420C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E672F6B"/>
    <w:multiLevelType w:val="hybridMultilevel"/>
    <w:tmpl w:val="E46A3D5E"/>
    <w:lvl w:ilvl="0" w:tplc="C6B0F0C8">
      <w:start w:val="1"/>
      <w:numFmt w:val="decimal"/>
      <w:lvlText w:val="%1."/>
      <w:lvlJc w:val="left"/>
      <w:pPr>
        <w:ind w:left="820" w:hanging="360"/>
      </w:pPr>
      <w:rPr>
        <w:rFonts w:hint="default"/>
        <w:sz w:val="28"/>
        <w:szCs w:val="28"/>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7" w15:restartNumberingAfterBreak="0">
    <w:nsid w:val="122D6F0C"/>
    <w:multiLevelType w:val="multilevel"/>
    <w:tmpl w:val="C23E6A88"/>
    <w:lvl w:ilvl="0">
      <w:start w:val="2"/>
      <w:numFmt w:val="decimal"/>
      <w:lvlText w:val="%1."/>
      <w:lvlJc w:val="left"/>
      <w:pPr>
        <w:ind w:left="720" w:hanging="360"/>
      </w:pPr>
      <w:rPr>
        <w:rFonts w:hint="default"/>
      </w:rPr>
    </w:lvl>
    <w:lvl w:ilvl="1">
      <w:start w:val="4"/>
      <w:numFmt w:val="decimal"/>
      <w:isLgl/>
      <w:lvlText w:val="%1.%2"/>
      <w:lvlJc w:val="left"/>
      <w:pPr>
        <w:ind w:left="1017" w:hanging="45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8" w15:restartNumberingAfterBreak="0">
    <w:nsid w:val="14AF3422"/>
    <w:multiLevelType w:val="multilevel"/>
    <w:tmpl w:val="656686D0"/>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A32164D"/>
    <w:multiLevelType w:val="multilevel"/>
    <w:tmpl w:val="6478B02C"/>
    <w:lvl w:ilvl="0">
      <w:start w:val="5"/>
      <w:numFmt w:val="decimal"/>
      <w:lvlText w:val="%1."/>
      <w:lvlJc w:val="left"/>
      <w:pPr>
        <w:ind w:left="450" w:hanging="450"/>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15:restartNumberingAfterBreak="0">
    <w:nsid w:val="1EE60AEB"/>
    <w:multiLevelType w:val="hybridMultilevel"/>
    <w:tmpl w:val="106A0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C62FA1"/>
    <w:multiLevelType w:val="multilevel"/>
    <w:tmpl w:val="E25441E8"/>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DC1136D"/>
    <w:multiLevelType w:val="hybridMultilevel"/>
    <w:tmpl w:val="947244AC"/>
    <w:lvl w:ilvl="0" w:tplc="71205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2AF2D12"/>
    <w:multiLevelType w:val="hybridMultilevel"/>
    <w:tmpl w:val="AD7ABFE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5373E0C"/>
    <w:multiLevelType w:val="multilevel"/>
    <w:tmpl w:val="0A247F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DF35AD8"/>
    <w:multiLevelType w:val="hybridMultilevel"/>
    <w:tmpl w:val="9BAA3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2A155E8"/>
    <w:multiLevelType w:val="hybridMultilevel"/>
    <w:tmpl w:val="2D50CE16"/>
    <w:lvl w:ilvl="0" w:tplc="AA3899A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8B10146"/>
    <w:multiLevelType w:val="multilevel"/>
    <w:tmpl w:val="05C0F5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C144E3A"/>
    <w:multiLevelType w:val="hybridMultilevel"/>
    <w:tmpl w:val="7400B672"/>
    <w:lvl w:ilvl="0" w:tplc="68C24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4DE87FF9"/>
    <w:multiLevelType w:val="multilevel"/>
    <w:tmpl w:val="13447E4A"/>
    <w:lvl w:ilvl="0">
      <w:start w:val="2"/>
      <w:numFmt w:val="upperRoman"/>
      <w:lvlText w:val="%1."/>
      <w:lvlJc w:val="left"/>
      <w:pPr>
        <w:ind w:left="1080" w:hanging="72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20" w15:restartNumberingAfterBreak="0">
    <w:nsid w:val="523A3106"/>
    <w:multiLevelType w:val="multilevel"/>
    <w:tmpl w:val="CE1A73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E7576B5"/>
    <w:multiLevelType w:val="hybridMultilevel"/>
    <w:tmpl w:val="04487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9A6F8A"/>
    <w:multiLevelType w:val="hybridMultilevel"/>
    <w:tmpl w:val="A196798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4140DA8"/>
    <w:multiLevelType w:val="hybridMultilevel"/>
    <w:tmpl w:val="A802D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47226F8"/>
    <w:multiLevelType w:val="multilevel"/>
    <w:tmpl w:val="64709F5C"/>
    <w:lvl w:ilvl="0">
      <w:start w:val="5"/>
      <w:numFmt w:val="decimal"/>
      <w:lvlText w:val="%1"/>
      <w:lvlJc w:val="left"/>
      <w:pPr>
        <w:ind w:left="375" w:hanging="375"/>
      </w:pPr>
      <w:rPr>
        <w:rFonts w:hint="default"/>
      </w:rPr>
    </w:lvl>
    <w:lvl w:ilvl="1">
      <w:start w:val="5"/>
      <w:numFmt w:val="decimal"/>
      <w:lvlText w:val="%1.%2"/>
      <w:lvlJc w:val="left"/>
      <w:pPr>
        <w:ind w:left="943" w:hanging="37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684C7FEB"/>
    <w:multiLevelType w:val="multilevel"/>
    <w:tmpl w:val="45AC41C6"/>
    <w:lvl w:ilvl="0">
      <w:start w:val="2"/>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EC3B37"/>
    <w:multiLevelType w:val="hybridMultilevel"/>
    <w:tmpl w:val="CC78BEB4"/>
    <w:lvl w:ilvl="0" w:tplc="0419000D">
      <w:start w:val="1"/>
      <w:numFmt w:val="bullet"/>
      <w:lvlText w:val=""/>
      <w:lvlJc w:val="left"/>
      <w:pPr>
        <w:ind w:left="1520" w:hanging="360"/>
      </w:pPr>
      <w:rPr>
        <w:rFonts w:ascii="Wingdings" w:hAnsi="Wingdings" w:hint="default"/>
      </w:rPr>
    </w:lvl>
    <w:lvl w:ilvl="1" w:tplc="04190003" w:tentative="1">
      <w:start w:val="1"/>
      <w:numFmt w:val="bullet"/>
      <w:lvlText w:val="o"/>
      <w:lvlJc w:val="left"/>
      <w:pPr>
        <w:ind w:left="2240" w:hanging="360"/>
      </w:pPr>
      <w:rPr>
        <w:rFonts w:ascii="Courier New" w:hAnsi="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27" w15:restartNumberingAfterBreak="0">
    <w:nsid w:val="700C4F26"/>
    <w:multiLevelType w:val="hybridMultilevel"/>
    <w:tmpl w:val="478648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DF70C6"/>
    <w:multiLevelType w:val="hybridMultilevel"/>
    <w:tmpl w:val="5A68B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7D4DF1"/>
    <w:multiLevelType w:val="multilevel"/>
    <w:tmpl w:val="B2226B18"/>
    <w:lvl w:ilvl="0">
      <w:start w:val="6"/>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15:restartNumberingAfterBreak="0">
    <w:nsid w:val="7B94304E"/>
    <w:multiLevelType w:val="hybridMultilevel"/>
    <w:tmpl w:val="2EBEB000"/>
    <w:lvl w:ilvl="0" w:tplc="20F6EA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3"/>
  </w:num>
  <w:num w:numId="2">
    <w:abstractNumId w:val="28"/>
  </w:num>
  <w:num w:numId="3">
    <w:abstractNumId w:val="7"/>
  </w:num>
  <w:num w:numId="4">
    <w:abstractNumId w:val="19"/>
  </w:num>
  <w:num w:numId="5">
    <w:abstractNumId w:val="13"/>
  </w:num>
  <w:num w:numId="6">
    <w:abstractNumId w:val="22"/>
  </w:num>
  <w:num w:numId="7">
    <w:abstractNumId w:val="15"/>
  </w:num>
  <w:num w:numId="8">
    <w:abstractNumId w:val="2"/>
  </w:num>
  <w:num w:numId="9">
    <w:abstractNumId w:val="29"/>
  </w:num>
  <w:num w:numId="10">
    <w:abstractNumId w:val="3"/>
  </w:num>
  <w:num w:numId="11">
    <w:abstractNumId w:val="4"/>
  </w:num>
  <w:num w:numId="12">
    <w:abstractNumId w:val="24"/>
  </w:num>
  <w:num w:numId="13">
    <w:abstractNumId w:val="9"/>
  </w:num>
  <w:num w:numId="14">
    <w:abstractNumId w:val="21"/>
  </w:num>
  <w:num w:numId="15">
    <w:abstractNumId w:val="20"/>
  </w:num>
  <w:num w:numId="16">
    <w:abstractNumId w:val="30"/>
  </w:num>
  <w:num w:numId="17">
    <w:abstractNumId w:val="16"/>
  </w:num>
  <w:num w:numId="18">
    <w:abstractNumId w:val="27"/>
  </w:num>
  <w:num w:numId="19">
    <w:abstractNumId w:val="10"/>
  </w:num>
  <w:num w:numId="20">
    <w:abstractNumId w:val="26"/>
  </w:num>
  <w:num w:numId="21">
    <w:abstractNumId w:val="5"/>
  </w:num>
  <w:num w:numId="22">
    <w:abstractNumId w:val="14"/>
  </w:num>
  <w:num w:numId="23">
    <w:abstractNumId w:val="8"/>
  </w:num>
  <w:num w:numId="24">
    <w:abstractNumId w:val="17"/>
  </w:num>
  <w:num w:numId="25">
    <w:abstractNumId w:val="6"/>
  </w:num>
  <w:num w:numId="26">
    <w:abstractNumId w:val="12"/>
  </w:num>
  <w:num w:numId="27">
    <w:abstractNumId w:val="0"/>
  </w:num>
  <w:num w:numId="28">
    <w:abstractNumId w:val="1"/>
  </w:num>
  <w:num w:numId="29">
    <w:abstractNumId w:val="18"/>
  </w:num>
  <w:num w:numId="30">
    <w:abstractNumId w:val="25"/>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55E0"/>
    <w:rsid w:val="00000D15"/>
    <w:rsid w:val="0000294F"/>
    <w:rsid w:val="000040D7"/>
    <w:rsid w:val="00004108"/>
    <w:rsid w:val="0000599C"/>
    <w:rsid w:val="00007588"/>
    <w:rsid w:val="00010009"/>
    <w:rsid w:val="00012169"/>
    <w:rsid w:val="000130FD"/>
    <w:rsid w:val="0001413E"/>
    <w:rsid w:val="00014BA1"/>
    <w:rsid w:val="000204D8"/>
    <w:rsid w:val="00020A70"/>
    <w:rsid w:val="00020E6B"/>
    <w:rsid w:val="00021173"/>
    <w:rsid w:val="0002265D"/>
    <w:rsid w:val="000233F3"/>
    <w:rsid w:val="00024F2D"/>
    <w:rsid w:val="00026EC8"/>
    <w:rsid w:val="00030CC6"/>
    <w:rsid w:val="0003229A"/>
    <w:rsid w:val="00032B31"/>
    <w:rsid w:val="00034838"/>
    <w:rsid w:val="000356DB"/>
    <w:rsid w:val="00035DB2"/>
    <w:rsid w:val="00036330"/>
    <w:rsid w:val="0003691A"/>
    <w:rsid w:val="000411E0"/>
    <w:rsid w:val="0004179A"/>
    <w:rsid w:val="00041A5C"/>
    <w:rsid w:val="00042E49"/>
    <w:rsid w:val="00045B7A"/>
    <w:rsid w:val="0004657C"/>
    <w:rsid w:val="00047552"/>
    <w:rsid w:val="00047673"/>
    <w:rsid w:val="00047E1F"/>
    <w:rsid w:val="0005057E"/>
    <w:rsid w:val="00050AF7"/>
    <w:rsid w:val="00050D09"/>
    <w:rsid w:val="0005272A"/>
    <w:rsid w:val="00053703"/>
    <w:rsid w:val="0005390C"/>
    <w:rsid w:val="00055633"/>
    <w:rsid w:val="00055777"/>
    <w:rsid w:val="00055DE1"/>
    <w:rsid w:val="00056EE0"/>
    <w:rsid w:val="00057711"/>
    <w:rsid w:val="00057821"/>
    <w:rsid w:val="00060832"/>
    <w:rsid w:val="000620ED"/>
    <w:rsid w:val="000631F4"/>
    <w:rsid w:val="000636C4"/>
    <w:rsid w:val="00063799"/>
    <w:rsid w:val="00064186"/>
    <w:rsid w:val="00066BD2"/>
    <w:rsid w:val="00066DEE"/>
    <w:rsid w:val="0006759E"/>
    <w:rsid w:val="00067D7A"/>
    <w:rsid w:val="00072258"/>
    <w:rsid w:val="00072FEE"/>
    <w:rsid w:val="000742E4"/>
    <w:rsid w:val="0008297B"/>
    <w:rsid w:val="0008381C"/>
    <w:rsid w:val="000841E0"/>
    <w:rsid w:val="00084CCC"/>
    <w:rsid w:val="000851D7"/>
    <w:rsid w:val="000857FC"/>
    <w:rsid w:val="00085D43"/>
    <w:rsid w:val="0008662D"/>
    <w:rsid w:val="00086EA7"/>
    <w:rsid w:val="000875D9"/>
    <w:rsid w:val="00087927"/>
    <w:rsid w:val="00087B0C"/>
    <w:rsid w:val="00087EE5"/>
    <w:rsid w:val="00090138"/>
    <w:rsid w:val="00090338"/>
    <w:rsid w:val="0009111B"/>
    <w:rsid w:val="0009357A"/>
    <w:rsid w:val="00094963"/>
    <w:rsid w:val="00095B0F"/>
    <w:rsid w:val="00097189"/>
    <w:rsid w:val="00097216"/>
    <w:rsid w:val="000A1CF3"/>
    <w:rsid w:val="000A252C"/>
    <w:rsid w:val="000A2684"/>
    <w:rsid w:val="000A2AD3"/>
    <w:rsid w:val="000A30A5"/>
    <w:rsid w:val="000A3D1F"/>
    <w:rsid w:val="000A536B"/>
    <w:rsid w:val="000A5D31"/>
    <w:rsid w:val="000A691D"/>
    <w:rsid w:val="000B0B2B"/>
    <w:rsid w:val="000B1667"/>
    <w:rsid w:val="000B2B28"/>
    <w:rsid w:val="000B3002"/>
    <w:rsid w:val="000B3029"/>
    <w:rsid w:val="000B336B"/>
    <w:rsid w:val="000B34BF"/>
    <w:rsid w:val="000B3830"/>
    <w:rsid w:val="000B570C"/>
    <w:rsid w:val="000B6CEB"/>
    <w:rsid w:val="000B795E"/>
    <w:rsid w:val="000B7B6F"/>
    <w:rsid w:val="000C0221"/>
    <w:rsid w:val="000C1AD8"/>
    <w:rsid w:val="000C6189"/>
    <w:rsid w:val="000C635D"/>
    <w:rsid w:val="000C7110"/>
    <w:rsid w:val="000C78CF"/>
    <w:rsid w:val="000C7BCB"/>
    <w:rsid w:val="000D1332"/>
    <w:rsid w:val="000D1435"/>
    <w:rsid w:val="000D1FDD"/>
    <w:rsid w:val="000D2B1E"/>
    <w:rsid w:val="000D380B"/>
    <w:rsid w:val="000D4504"/>
    <w:rsid w:val="000D4805"/>
    <w:rsid w:val="000D485D"/>
    <w:rsid w:val="000D5577"/>
    <w:rsid w:val="000D616E"/>
    <w:rsid w:val="000D69E4"/>
    <w:rsid w:val="000E222E"/>
    <w:rsid w:val="000E2299"/>
    <w:rsid w:val="000E2BB8"/>
    <w:rsid w:val="000E375E"/>
    <w:rsid w:val="000E3E4C"/>
    <w:rsid w:val="000E3F7A"/>
    <w:rsid w:val="000E4120"/>
    <w:rsid w:val="000E4244"/>
    <w:rsid w:val="000E4FCC"/>
    <w:rsid w:val="000E5933"/>
    <w:rsid w:val="000E63E5"/>
    <w:rsid w:val="000E66F2"/>
    <w:rsid w:val="000E7BFC"/>
    <w:rsid w:val="000F1108"/>
    <w:rsid w:val="000F1632"/>
    <w:rsid w:val="000F2F28"/>
    <w:rsid w:val="000F4D6B"/>
    <w:rsid w:val="000F64F9"/>
    <w:rsid w:val="000F748D"/>
    <w:rsid w:val="000F758C"/>
    <w:rsid w:val="000F77B7"/>
    <w:rsid w:val="000F7CBE"/>
    <w:rsid w:val="00100203"/>
    <w:rsid w:val="00101138"/>
    <w:rsid w:val="00103446"/>
    <w:rsid w:val="00103DA7"/>
    <w:rsid w:val="001042E6"/>
    <w:rsid w:val="00105051"/>
    <w:rsid w:val="001057FE"/>
    <w:rsid w:val="0010664D"/>
    <w:rsid w:val="00107470"/>
    <w:rsid w:val="00112355"/>
    <w:rsid w:val="00113073"/>
    <w:rsid w:val="001148F1"/>
    <w:rsid w:val="00114CDF"/>
    <w:rsid w:val="00114EA2"/>
    <w:rsid w:val="00117868"/>
    <w:rsid w:val="001205D2"/>
    <w:rsid w:val="0012258C"/>
    <w:rsid w:val="0012258D"/>
    <w:rsid w:val="00122DB0"/>
    <w:rsid w:val="00122ECE"/>
    <w:rsid w:val="001241AF"/>
    <w:rsid w:val="00124319"/>
    <w:rsid w:val="00124A58"/>
    <w:rsid w:val="0012506B"/>
    <w:rsid w:val="00125872"/>
    <w:rsid w:val="00126182"/>
    <w:rsid w:val="001274B2"/>
    <w:rsid w:val="0013198C"/>
    <w:rsid w:val="00132618"/>
    <w:rsid w:val="0013273D"/>
    <w:rsid w:val="00134735"/>
    <w:rsid w:val="001350F0"/>
    <w:rsid w:val="00135871"/>
    <w:rsid w:val="00135C41"/>
    <w:rsid w:val="00135C77"/>
    <w:rsid w:val="00136B9D"/>
    <w:rsid w:val="00137712"/>
    <w:rsid w:val="00140853"/>
    <w:rsid w:val="00140927"/>
    <w:rsid w:val="00140CBF"/>
    <w:rsid w:val="00141C27"/>
    <w:rsid w:val="001424E8"/>
    <w:rsid w:val="00142C1F"/>
    <w:rsid w:val="001431A8"/>
    <w:rsid w:val="00143224"/>
    <w:rsid w:val="0014384F"/>
    <w:rsid w:val="00146B2A"/>
    <w:rsid w:val="00147144"/>
    <w:rsid w:val="00147664"/>
    <w:rsid w:val="001477F5"/>
    <w:rsid w:val="00150280"/>
    <w:rsid w:val="00150A61"/>
    <w:rsid w:val="0015125C"/>
    <w:rsid w:val="001513BE"/>
    <w:rsid w:val="00151BA5"/>
    <w:rsid w:val="001536D4"/>
    <w:rsid w:val="0015431A"/>
    <w:rsid w:val="00155389"/>
    <w:rsid w:val="001563BD"/>
    <w:rsid w:val="00160873"/>
    <w:rsid w:val="001629DE"/>
    <w:rsid w:val="00164191"/>
    <w:rsid w:val="00166B32"/>
    <w:rsid w:val="001704A0"/>
    <w:rsid w:val="00171DFF"/>
    <w:rsid w:val="001723B9"/>
    <w:rsid w:val="001736AE"/>
    <w:rsid w:val="00176DF4"/>
    <w:rsid w:val="001812ED"/>
    <w:rsid w:val="00181400"/>
    <w:rsid w:val="00182089"/>
    <w:rsid w:val="00182788"/>
    <w:rsid w:val="00183215"/>
    <w:rsid w:val="00185DAE"/>
    <w:rsid w:val="00186CC0"/>
    <w:rsid w:val="0018788F"/>
    <w:rsid w:val="00190965"/>
    <w:rsid w:val="00191D25"/>
    <w:rsid w:val="00192EE9"/>
    <w:rsid w:val="00193C4D"/>
    <w:rsid w:val="00194B54"/>
    <w:rsid w:val="00196DBB"/>
    <w:rsid w:val="001A0859"/>
    <w:rsid w:val="001A1DAF"/>
    <w:rsid w:val="001A3B0D"/>
    <w:rsid w:val="001A75ED"/>
    <w:rsid w:val="001B02A2"/>
    <w:rsid w:val="001B0ADE"/>
    <w:rsid w:val="001B124D"/>
    <w:rsid w:val="001B1333"/>
    <w:rsid w:val="001B2211"/>
    <w:rsid w:val="001B23CC"/>
    <w:rsid w:val="001B44C4"/>
    <w:rsid w:val="001B4A5F"/>
    <w:rsid w:val="001B4D4E"/>
    <w:rsid w:val="001B62C1"/>
    <w:rsid w:val="001B6C72"/>
    <w:rsid w:val="001B6C92"/>
    <w:rsid w:val="001B6CB6"/>
    <w:rsid w:val="001B7C91"/>
    <w:rsid w:val="001C034C"/>
    <w:rsid w:val="001C04E9"/>
    <w:rsid w:val="001C08EF"/>
    <w:rsid w:val="001C0C7D"/>
    <w:rsid w:val="001C0F6A"/>
    <w:rsid w:val="001C1056"/>
    <w:rsid w:val="001C18CB"/>
    <w:rsid w:val="001C2D4B"/>
    <w:rsid w:val="001C302D"/>
    <w:rsid w:val="001C4629"/>
    <w:rsid w:val="001C5F08"/>
    <w:rsid w:val="001C6FF8"/>
    <w:rsid w:val="001C7D5C"/>
    <w:rsid w:val="001D12F6"/>
    <w:rsid w:val="001D291A"/>
    <w:rsid w:val="001D31FF"/>
    <w:rsid w:val="001D3718"/>
    <w:rsid w:val="001D4870"/>
    <w:rsid w:val="001D50AE"/>
    <w:rsid w:val="001D67E6"/>
    <w:rsid w:val="001D7AB1"/>
    <w:rsid w:val="001D7FA1"/>
    <w:rsid w:val="001D7FC1"/>
    <w:rsid w:val="001E03E0"/>
    <w:rsid w:val="001E0C7B"/>
    <w:rsid w:val="001E1B77"/>
    <w:rsid w:val="001E2263"/>
    <w:rsid w:val="001E27E9"/>
    <w:rsid w:val="001E35D1"/>
    <w:rsid w:val="001E3E3A"/>
    <w:rsid w:val="001E47A3"/>
    <w:rsid w:val="001E4D7E"/>
    <w:rsid w:val="001E5852"/>
    <w:rsid w:val="001F09B9"/>
    <w:rsid w:val="001F105E"/>
    <w:rsid w:val="001F173A"/>
    <w:rsid w:val="001F1AF0"/>
    <w:rsid w:val="001F1C94"/>
    <w:rsid w:val="001F1E68"/>
    <w:rsid w:val="001F32D3"/>
    <w:rsid w:val="001F3FEE"/>
    <w:rsid w:val="001F5AAB"/>
    <w:rsid w:val="001F5E9D"/>
    <w:rsid w:val="001F6C63"/>
    <w:rsid w:val="002002E3"/>
    <w:rsid w:val="00200F08"/>
    <w:rsid w:val="00201268"/>
    <w:rsid w:val="00201C94"/>
    <w:rsid w:val="002027E9"/>
    <w:rsid w:val="00205D59"/>
    <w:rsid w:val="00206B65"/>
    <w:rsid w:val="00206E9B"/>
    <w:rsid w:val="00207663"/>
    <w:rsid w:val="00211588"/>
    <w:rsid w:val="00211CB4"/>
    <w:rsid w:val="0021215B"/>
    <w:rsid w:val="00212FF4"/>
    <w:rsid w:val="00213375"/>
    <w:rsid w:val="002140F7"/>
    <w:rsid w:val="00214164"/>
    <w:rsid w:val="00216425"/>
    <w:rsid w:val="00216E31"/>
    <w:rsid w:val="00220FC5"/>
    <w:rsid w:val="00221755"/>
    <w:rsid w:val="00224ED5"/>
    <w:rsid w:val="0022745C"/>
    <w:rsid w:val="002307D8"/>
    <w:rsid w:val="00233017"/>
    <w:rsid w:val="002339CC"/>
    <w:rsid w:val="00233D3E"/>
    <w:rsid w:val="00234866"/>
    <w:rsid w:val="00234DBC"/>
    <w:rsid w:val="00235DA8"/>
    <w:rsid w:val="002368A3"/>
    <w:rsid w:val="00240AF4"/>
    <w:rsid w:val="00241D04"/>
    <w:rsid w:val="00244E72"/>
    <w:rsid w:val="00244EE3"/>
    <w:rsid w:val="00245FDB"/>
    <w:rsid w:val="002460B6"/>
    <w:rsid w:val="00246ED6"/>
    <w:rsid w:val="002478F9"/>
    <w:rsid w:val="00247BA9"/>
    <w:rsid w:val="00247F42"/>
    <w:rsid w:val="00250C58"/>
    <w:rsid w:val="0025144E"/>
    <w:rsid w:val="0025151F"/>
    <w:rsid w:val="00251C8B"/>
    <w:rsid w:val="00252513"/>
    <w:rsid w:val="0025327C"/>
    <w:rsid w:val="00253B0A"/>
    <w:rsid w:val="00254ADC"/>
    <w:rsid w:val="00255273"/>
    <w:rsid w:val="00255718"/>
    <w:rsid w:val="00255F0D"/>
    <w:rsid w:val="00257464"/>
    <w:rsid w:val="002577BC"/>
    <w:rsid w:val="002604D1"/>
    <w:rsid w:val="00261729"/>
    <w:rsid w:val="00262AE5"/>
    <w:rsid w:val="00265227"/>
    <w:rsid w:val="002661C9"/>
    <w:rsid w:val="002721A0"/>
    <w:rsid w:val="00272E77"/>
    <w:rsid w:val="002732D5"/>
    <w:rsid w:val="00273BF2"/>
    <w:rsid w:val="00273CAE"/>
    <w:rsid w:val="002744C7"/>
    <w:rsid w:val="00274858"/>
    <w:rsid w:val="00275428"/>
    <w:rsid w:val="00277078"/>
    <w:rsid w:val="002778DE"/>
    <w:rsid w:val="002809C1"/>
    <w:rsid w:val="00281267"/>
    <w:rsid w:val="002827D6"/>
    <w:rsid w:val="002830A6"/>
    <w:rsid w:val="00284809"/>
    <w:rsid w:val="002855DA"/>
    <w:rsid w:val="00285EDC"/>
    <w:rsid w:val="00287729"/>
    <w:rsid w:val="00287D13"/>
    <w:rsid w:val="00290A1A"/>
    <w:rsid w:val="0029147B"/>
    <w:rsid w:val="00292674"/>
    <w:rsid w:val="00292DF9"/>
    <w:rsid w:val="002931B2"/>
    <w:rsid w:val="002931C1"/>
    <w:rsid w:val="00293BBE"/>
    <w:rsid w:val="00295970"/>
    <w:rsid w:val="002966F0"/>
    <w:rsid w:val="00297CAB"/>
    <w:rsid w:val="002A100E"/>
    <w:rsid w:val="002A2152"/>
    <w:rsid w:val="002A26D7"/>
    <w:rsid w:val="002A4F7D"/>
    <w:rsid w:val="002A5E85"/>
    <w:rsid w:val="002A610A"/>
    <w:rsid w:val="002A6992"/>
    <w:rsid w:val="002A7050"/>
    <w:rsid w:val="002A747D"/>
    <w:rsid w:val="002A7FB2"/>
    <w:rsid w:val="002B16C6"/>
    <w:rsid w:val="002B2E9F"/>
    <w:rsid w:val="002B4343"/>
    <w:rsid w:val="002B4408"/>
    <w:rsid w:val="002B46B3"/>
    <w:rsid w:val="002B55A7"/>
    <w:rsid w:val="002B6860"/>
    <w:rsid w:val="002B7089"/>
    <w:rsid w:val="002C012E"/>
    <w:rsid w:val="002C231B"/>
    <w:rsid w:val="002C2536"/>
    <w:rsid w:val="002C47EB"/>
    <w:rsid w:val="002C4C26"/>
    <w:rsid w:val="002C5FB8"/>
    <w:rsid w:val="002C6E0D"/>
    <w:rsid w:val="002C707D"/>
    <w:rsid w:val="002C717B"/>
    <w:rsid w:val="002D00D8"/>
    <w:rsid w:val="002D05E9"/>
    <w:rsid w:val="002D1A02"/>
    <w:rsid w:val="002D34CB"/>
    <w:rsid w:val="002D4166"/>
    <w:rsid w:val="002D4D71"/>
    <w:rsid w:val="002D570A"/>
    <w:rsid w:val="002D5FFB"/>
    <w:rsid w:val="002D7C58"/>
    <w:rsid w:val="002E351A"/>
    <w:rsid w:val="002E4077"/>
    <w:rsid w:val="002E471C"/>
    <w:rsid w:val="002E4931"/>
    <w:rsid w:val="002E5154"/>
    <w:rsid w:val="002E66D0"/>
    <w:rsid w:val="002E6A40"/>
    <w:rsid w:val="002F0968"/>
    <w:rsid w:val="002F09F1"/>
    <w:rsid w:val="002F0AD5"/>
    <w:rsid w:val="002F19CB"/>
    <w:rsid w:val="002F53CC"/>
    <w:rsid w:val="00300B6A"/>
    <w:rsid w:val="003028BD"/>
    <w:rsid w:val="00303AA1"/>
    <w:rsid w:val="00304097"/>
    <w:rsid w:val="00304268"/>
    <w:rsid w:val="003045C4"/>
    <w:rsid w:val="00304921"/>
    <w:rsid w:val="003058B1"/>
    <w:rsid w:val="0030658F"/>
    <w:rsid w:val="00306BF2"/>
    <w:rsid w:val="0031005E"/>
    <w:rsid w:val="0031158C"/>
    <w:rsid w:val="00311FB9"/>
    <w:rsid w:val="00312EA1"/>
    <w:rsid w:val="00313F1F"/>
    <w:rsid w:val="00314240"/>
    <w:rsid w:val="00315480"/>
    <w:rsid w:val="00320C83"/>
    <w:rsid w:val="00321664"/>
    <w:rsid w:val="00321774"/>
    <w:rsid w:val="00321BA1"/>
    <w:rsid w:val="00322FD1"/>
    <w:rsid w:val="00323BAD"/>
    <w:rsid w:val="00324123"/>
    <w:rsid w:val="00324D7F"/>
    <w:rsid w:val="003256B0"/>
    <w:rsid w:val="00326348"/>
    <w:rsid w:val="00326617"/>
    <w:rsid w:val="0032721C"/>
    <w:rsid w:val="00327F46"/>
    <w:rsid w:val="003315C7"/>
    <w:rsid w:val="00331B32"/>
    <w:rsid w:val="00331E9D"/>
    <w:rsid w:val="003328D4"/>
    <w:rsid w:val="003335CB"/>
    <w:rsid w:val="003341DC"/>
    <w:rsid w:val="003349F8"/>
    <w:rsid w:val="00335296"/>
    <w:rsid w:val="003356D5"/>
    <w:rsid w:val="00335D00"/>
    <w:rsid w:val="00335FFF"/>
    <w:rsid w:val="00337FF6"/>
    <w:rsid w:val="00341CBE"/>
    <w:rsid w:val="003421B0"/>
    <w:rsid w:val="00342FE7"/>
    <w:rsid w:val="00344701"/>
    <w:rsid w:val="003450CD"/>
    <w:rsid w:val="0034551B"/>
    <w:rsid w:val="003459F7"/>
    <w:rsid w:val="00345DA1"/>
    <w:rsid w:val="003524C6"/>
    <w:rsid w:val="00353F2F"/>
    <w:rsid w:val="00355D0D"/>
    <w:rsid w:val="00355D7E"/>
    <w:rsid w:val="0035674F"/>
    <w:rsid w:val="00356A5C"/>
    <w:rsid w:val="003572CA"/>
    <w:rsid w:val="003577DA"/>
    <w:rsid w:val="003608CC"/>
    <w:rsid w:val="0036125E"/>
    <w:rsid w:val="00361B2E"/>
    <w:rsid w:val="003624D4"/>
    <w:rsid w:val="00363B93"/>
    <w:rsid w:val="00364580"/>
    <w:rsid w:val="00365E58"/>
    <w:rsid w:val="0036773B"/>
    <w:rsid w:val="0037046B"/>
    <w:rsid w:val="003707B3"/>
    <w:rsid w:val="003708B1"/>
    <w:rsid w:val="00370D9B"/>
    <w:rsid w:val="00374031"/>
    <w:rsid w:val="003759AF"/>
    <w:rsid w:val="003764D7"/>
    <w:rsid w:val="00380CB7"/>
    <w:rsid w:val="00380F62"/>
    <w:rsid w:val="0038137F"/>
    <w:rsid w:val="00382A53"/>
    <w:rsid w:val="00383920"/>
    <w:rsid w:val="00384841"/>
    <w:rsid w:val="003848BF"/>
    <w:rsid w:val="00384CB0"/>
    <w:rsid w:val="00384D57"/>
    <w:rsid w:val="00386D69"/>
    <w:rsid w:val="00390889"/>
    <w:rsid w:val="00390F5B"/>
    <w:rsid w:val="003912E5"/>
    <w:rsid w:val="00391C61"/>
    <w:rsid w:val="003920AE"/>
    <w:rsid w:val="00395CE7"/>
    <w:rsid w:val="00396296"/>
    <w:rsid w:val="00396D12"/>
    <w:rsid w:val="003A13FF"/>
    <w:rsid w:val="003A22E2"/>
    <w:rsid w:val="003A34B8"/>
    <w:rsid w:val="003A363D"/>
    <w:rsid w:val="003A40DF"/>
    <w:rsid w:val="003A41EC"/>
    <w:rsid w:val="003A4C7F"/>
    <w:rsid w:val="003A6154"/>
    <w:rsid w:val="003A6173"/>
    <w:rsid w:val="003A6A6C"/>
    <w:rsid w:val="003A7ECF"/>
    <w:rsid w:val="003A7FAA"/>
    <w:rsid w:val="003B0C6F"/>
    <w:rsid w:val="003B4125"/>
    <w:rsid w:val="003B41DC"/>
    <w:rsid w:val="003B5D74"/>
    <w:rsid w:val="003C07F0"/>
    <w:rsid w:val="003C178A"/>
    <w:rsid w:val="003C2944"/>
    <w:rsid w:val="003C3E15"/>
    <w:rsid w:val="003C5725"/>
    <w:rsid w:val="003C67B9"/>
    <w:rsid w:val="003C764E"/>
    <w:rsid w:val="003C78BD"/>
    <w:rsid w:val="003C78BE"/>
    <w:rsid w:val="003D1504"/>
    <w:rsid w:val="003D19C9"/>
    <w:rsid w:val="003D2215"/>
    <w:rsid w:val="003D311A"/>
    <w:rsid w:val="003D369F"/>
    <w:rsid w:val="003D401F"/>
    <w:rsid w:val="003D4430"/>
    <w:rsid w:val="003D486A"/>
    <w:rsid w:val="003D5B72"/>
    <w:rsid w:val="003D63C7"/>
    <w:rsid w:val="003D6A00"/>
    <w:rsid w:val="003D7E9D"/>
    <w:rsid w:val="003E2653"/>
    <w:rsid w:val="003E5920"/>
    <w:rsid w:val="003E5BFF"/>
    <w:rsid w:val="003E6608"/>
    <w:rsid w:val="003E7B2C"/>
    <w:rsid w:val="003F17B3"/>
    <w:rsid w:val="003F2886"/>
    <w:rsid w:val="003F2F1A"/>
    <w:rsid w:val="003F32DE"/>
    <w:rsid w:val="003F3714"/>
    <w:rsid w:val="003F3C1C"/>
    <w:rsid w:val="003F404E"/>
    <w:rsid w:val="003F4EB3"/>
    <w:rsid w:val="003F4FA7"/>
    <w:rsid w:val="003F5CD8"/>
    <w:rsid w:val="003F6727"/>
    <w:rsid w:val="003F767E"/>
    <w:rsid w:val="00402F1E"/>
    <w:rsid w:val="00403DD6"/>
    <w:rsid w:val="0040410F"/>
    <w:rsid w:val="00404343"/>
    <w:rsid w:val="00410388"/>
    <w:rsid w:val="00411ADA"/>
    <w:rsid w:val="00413D4C"/>
    <w:rsid w:val="004153A1"/>
    <w:rsid w:val="00417E18"/>
    <w:rsid w:val="00420245"/>
    <w:rsid w:val="00421575"/>
    <w:rsid w:val="0042201C"/>
    <w:rsid w:val="00423487"/>
    <w:rsid w:val="00425406"/>
    <w:rsid w:val="0042709B"/>
    <w:rsid w:val="004307E8"/>
    <w:rsid w:val="00431586"/>
    <w:rsid w:val="00432190"/>
    <w:rsid w:val="00432D33"/>
    <w:rsid w:val="00435216"/>
    <w:rsid w:val="00436CD3"/>
    <w:rsid w:val="00437A8F"/>
    <w:rsid w:val="00437DB6"/>
    <w:rsid w:val="004405D0"/>
    <w:rsid w:val="00441068"/>
    <w:rsid w:val="0044307A"/>
    <w:rsid w:val="0044316A"/>
    <w:rsid w:val="004434F0"/>
    <w:rsid w:val="00443810"/>
    <w:rsid w:val="0044403B"/>
    <w:rsid w:val="00444B21"/>
    <w:rsid w:val="00444FE3"/>
    <w:rsid w:val="0044505A"/>
    <w:rsid w:val="00445362"/>
    <w:rsid w:val="0044733F"/>
    <w:rsid w:val="00447D03"/>
    <w:rsid w:val="004518C3"/>
    <w:rsid w:val="00451AFE"/>
    <w:rsid w:val="00451E53"/>
    <w:rsid w:val="00452E5B"/>
    <w:rsid w:val="00453A3D"/>
    <w:rsid w:val="004550A0"/>
    <w:rsid w:val="00457546"/>
    <w:rsid w:val="00457F38"/>
    <w:rsid w:val="00457FBD"/>
    <w:rsid w:val="004625DF"/>
    <w:rsid w:val="00464436"/>
    <w:rsid w:val="004645F4"/>
    <w:rsid w:val="00465188"/>
    <w:rsid w:val="00465F02"/>
    <w:rsid w:val="00466044"/>
    <w:rsid w:val="00466237"/>
    <w:rsid w:val="00467642"/>
    <w:rsid w:val="0046772B"/>
    <w:rsid w:val="00470726"/>
    <w:rsid w:val="00474B9E"/>
    <w:rsid w:val="004756FD"/>
    <w:rsid w:val="00476243"/>
    <w:rsid w:val="00476591"/>
    <w:rsid w:val="004802D4"/>
    <w:rsid w:val="00485EDA"/>
    <w:rsid w:val="00485EF1"/>
    <w:rsid w:val="00486878"/>
    <w:rsid w:val="00486BDC"/>
    <w:rsid w:val="00487002"/>
    <w:rsid w:val="004904F4"/>
    <w:rsid w:val="004907B4"/>
    <w:rsid w:val="00492DEB"/>
    <w:rsid w:val="00493659"/>
    <w:rsid w:val="00494520"/>
    <w:rsid w:val="00495A37"/>
    <w:rsid w:val="00496AD7"/>
    <w:rsid w:val="00497813"/>
    <w:rsid w:val="00497902"/>
    <w:rsid w:val="00497C59"/>
    <w:rsid w:val="00497D96"/>
    <w:rsid w:val="004A0BB6"/>
    <w:rsid w:val="004A2034"/>
    <w:rsid w:val="004A2348"/>
    <w:rsid w:val="004A2AE0"/>
    <w:rsid w:val="004A3FD6"/>
    <w:rsid w:val="004A4AFB"/>
    <w:rsid w:val="004A4C08"/>
    <w:rsid w:val="004A4E89"/>
    <w:rsid w:val="004A4F3A"/>
    <w:rsid w:val="004A55A0"/>
    <w:rsid w:val="004A7B39"/>
    <w:rsid w:val="004B003B"/>
    <w:rsid w:val="004B0F5D"/>
    <w:rsid w:val="004B0F8B"/>
    <w:rsid w:val="004B18AF"/>
    <w:rsid w:val="004B2CA1"/>
    <w:rsid w:val="004B3D6F"/>
    <w:rsid w:val="004B3EF6"/>
    <w:rsid w:val="004B4D9B"/>
    <w:rsid w:val="004B5848"/>
    <w:rsid w:val="004B5A27"/>
    <w:rsid w:val="004B68C7"/>
    <w:rsid w:val="004B6F07"/>
    <w:rsid w:val="004B71C2"/>
    <w:rsid w:val="004C02AF"/>
    <w:rsid w:val="004C1530"/>
    <w:rsid w:val="004C2371"/>
    <w:rsid w:val="004C25AD"/>
    <w:rsid w:val="004C480B"/>
    <w:rsid w:val="004C568C"/>
    <w:rsid w:val="004C69A2"/>
    <w:rsid w:val="004C6E5B"/>
    <w:rsid w:val="004C743E"/>
    <w:rsid w:val="004C7B1B"/>
    <w:rsid w:val="004D070E"/>
    <w:rsid w:val="004D2370"/>
    <w:rsid w:val="004D47E7"/>
    <w:rsid w:val="004D5087"/>
    <w:rsid w:val="004D54B6"/>
    <w:rsid w:val="004D6B94"/>
    <w:rsid w:val="004E0309"/>
    <w:rsid w:val="004E1E1D"/>
    <w:rsid w:val="004E49B5"/>
    <w:rsid w:val="004E506F"/>
    <w:rsid w:val="004E663A"/>
    <w:rsid w:val="004E67A8"/>
    <w:rsid w:val="004E7475"/>
    <w:rsid w:val="004F0DF9"/>
    <w:rsid w:val="004F1B25"/>
    <w:rsid w:val="004F45CD"/>
    <w:rsid w:val="004F47A6"/>
    <w:rsid w:val="004F66EA"/>
    <w:rsid w:val="004F6BAE"/>
    <w:rsid w:val="004F6DC1"/>
    <w:rsid w:val="00500133"/>
    <w:rsid w:val="00501474"/>
    <w:rsid w:val="00502036"/>
    <w:rsid w:val="005028D9"/>
    <w:rsid w:val="00502D3A"/>
    <w:rsid w:val="005031BC"/>
    <w:rsid w:val="0050326C"/>
    <w:rsid w:val="00503B03"/>
    <w:rsid w:val="005040BC"/>
    <w:rsid w:val="00504C6E"/>
    <w:rsid w:val="00504C94"/>
    <w:rsid w:val="005054CD"/>
    <w:rsid w:val="00505615"/>
    <w:rsid w:val="00510139"/>
    <w:rsid w:val="00511440"/>
    <w:rsid w:val="005120E4"/>
    <w:rsid w:val="00513C64"/>
    <w:rsid w:val="005140B9"/>
    <w:rsid w:val="005145D0"/>
    <w:rsid w:val="00514F1A"/>
    <w:rsid w:val="005161DA"/>
    <w:rsid w:val="00516A72"/>
    <w:rsid w:val="005170D6"/>
    <w:rsid w:val="00517CFF"/>
    <w:rsid w:val="00517DE8"/>
    <w:rsid w:val="00520FBA"/>
    <w:rsid w:val="00521BB5"/>
    <w:rsid w:val="00523795"/>
    <w:rsid w:val="00523E2F"/>
    <w:rsid w:val="005246C3"/>
    <w:rsid w:val="00526923"/>
    <w:rsid w:val="00530881"/>
    <w:rsid w:val="005318A8"/>
    <w:rsid w:val="005322F3"/>
    <w:rsid w:val="0053245F"/>
    <w:rsid w:val="00532BF8"/>
    <w:rsid w:val="00533847"/>
    <w:rsid w:val="005345BE"/>
    <w:rsid w:val="005366C6"/>
    <w:rsid w:val="00537C7A"/>
    <w:rsid w:val="00541630"/>
    <w:rsid w:val="00543EAB"/>
    <w:rsid w:val="00545131"/>
    <w:rsid w:val="00550507"/>
    <w:rsid w:val="0055069D"/>
    <w:rsid w:val="00550908"/>
    <w:rsid w:val="00551D56"/>
    <w:rsid w:val="005523E1"/>
    <w:rsid w:val="005540E7"/>
    <w:rsid w:val="005541CE"/>
    <w:rsid w:val="00554633"/>
    <w:rsid w:val="005556C2"/>
    <w:rsid w:val="005561BB"/>
    <w:rsid w:val="00557767"/>
    <w:rsid w:val="00561569"/>
    <w:rsid w:val="00561F3C"/>
    <w:rsid w:val="00562AC6"/>
    <w:rsid w:val="00563164"/>
    <w:rsid w:val="0056328D"/>
    <w:rsid w:val="005641B8"/>
    <w:rsid w:val="00564800"/>
    <w:rsid w:val="00566B7E"/>
    <w:rsid w:val="005672E1"/>
    <w:rsid w:val="00570D18"/>
    <w:rsid w:val="00571409"/>
    <w:rsid w:val="00572844"/>
    <w:rsid w:val="0057375F"/>
    <w:rsid w:val="00573921"/>
    <w:rsid w:val="00573ABE"/>
    <w:rsid w:val="00574B24"/>
    <w:rsid w:val="005755E1"/>
    <w:rsid w:val="0057572C"/>
    <w:rsid w:val="00581F22"/>
    <w:rsid w:val="005824A5"/>
    <w:rsid w:val="00582744"/>
    <w:rsid w:val="00584982"/>
    <w:rsid w:val="00587063"/>
    <w:rsid w:val="0059204C"/>
    <w:rsid w:val="00593327"/>
    <w:rsid w:val="00593B04"/>
    <w:rsid w:val="00593C2E"/>
    <w:rsid w:val="0059423A"/>
    <w:rsid w:val="00594468"/>
    <w:rsid w:val="00594FC0"/>
    <w:rsid w:val="00596104"/>
    <w:rsid w:val="00596AD6"/>
    <w:rsid w:val="00597320"/>
    <w:rsid w:val="005975A9"/>
    <w:rsid w:val="0059775B"/>
    <w:rsid w:val="005A00BE"/>
    <w:rsid w:val="005A10DE"/>
    <w:rsid w:val="005A10E5"/>
    <w:rsid w:val="005A190F"/>
    <w:rsid w:val="005A221C"/>
    <w:rsid w:val="005A25E7"/>
    <w:rsid w:val="005A5460"/>
    <w:rsid w:val="005A5B4B"/>
    <w:rsid w:val="005A690C"/>
    <w:rsid w:val="005A75C7"/>
    <w:rsid w:val="005A7FC4"/>
    <w:rsid w:val="005A7FC7"/>
    <w:rsid w:val="005B0131"/>
    <w:rsid w:val="005B0FB1"/>
    <w:rsid w:val="005B1B13"/>
    <w:rsid w:val="005B1CA1"/>
    <w:rsid w:val="005B32D7"/>
    <w:rsid w:val="005B38AE"/>
    <w:rsid w:val="005B7481"/>
    <w:rsid w:val="005B7BB3"/>
    <w:rsid w:val="005B7FCC"/>
    <w:rsid w:val="005C09A9"/>
    <w:rsid w:val="005C1882"/>
    <w:rsid w:val="005C1B9F"/>
    <w:rsid w:val="005C2941"/>
    <w:rsid w:val="005C3212"/>
    <w:rsid w:val="005C37D2"/>
    <w:rsid w:val="005C3D89"/>
    <w:rsid w:val="005C53E6"/>
    <w:rsid w:val="005D00C2"/>
    <w:rsid w:val="005D042A"/>
    <w:rsid w:val="005D07F0"/>
    <w:rsid w:val="005D0960"/>
    <w:rsid w:val="005D0B77"/>
    <w:rsid w:val="005D2A5D"/>
    <w:rsid w:val="005D2EC7"/>
    <w:rsid w:val="005D38A8"/>
    <w:rsid w:val="005D4F2D"/>
    <w:rsid w:val="005D55BE"/>
    <w:rsid w:val="005D590F"/>
    <w:rsid w:val="005D5F20"/>
    <w:rsid w:val="005D6301"/>
    <w:rsid w:val="005D6407"/>
    <w:rsid w:val="005D6589"/>
    <w:rsid w:val="005D6DCA"/>
    <w:rsid w:val="005E06AC"/>
    <w:rsid w:val="005E1D0D"/>
    <w:rsid w:val="005E1E52"/>
    <w:rsid w:val="005E2626"/>
    <w:rsid w:val="005E2652"/>
    <w:rsid w:val="005E291F"/>
    <w:rsid w:val="005E324B"/>
    <w:rsid w:val="005E3304"/>
    <w:rsid w:val="005E4138"/>
    <w:rsid w:val="005E5081"/>
    <w:rsid w:val="005E53EB"/>
    <w:rsid w:val="005E5969"/>
    <w:rsid w:val="005E62D7"/>
    <w:rsid w:val="005E6390"/>
    <w:rsid w:val="005E6CCA"/>
    <w:rsid w:val="005F0B21"/>
    <w:rsid w:val="005F0C4C"/>
    <w:rsid w:val="005F2764"/>
    <w:rsid w:val="005F3042"/>
    <w:rsid w:val="005F4655"/>
    <w:rsid w:val="005F59D5"/>
    <w:rsid w:val="005F6494"/>
    <w:rsid w:val="005F6D9B"/>
    <w:rsid w:val="005F7998"/>
    <w:rsid w:val="0060038C"/>
    <w:rsid w:val="00602AB2"/>
    <w:rsid w:val="00602C49"/>
    <w:rsid w:val="00604AA4"/>
    <w:rsid w:val="00604D19"/>
    <w:rsid w:val="00604EB6"/>
    <w:rsid w:val="00605032"/>
    <w:rsid w:val="00605FDE"/>
    <w:rsid w:val="00607107"/>
    <w:rsid w:val="00607409"/>
    <w:rsid w:val="00607419"/>
    <w:rsid w:val="00607F85"/>
    <w:rsid w:val="006105FE"/>
    <w:rsid w:val="00610645"/>
    <w:rsid w:val="00614885"/>
    <w:rsid w:val="0061630F"/>
    <w:rsid w:val="00616803"/>
    <w:rsid w:val="00617B61"/>
    <w:rsid w:val="00620734"/>
    <w:rsid w:val="00620AE4"/>
    <w:rsid w:val="00620E27"/>
    <w:rsid w:val="00621421"/>
    <w:rsid w:val="00621B9C"/>
    <w:rsid w:val="0062357B"/>
    <w:rsid w:val="00623AD5"/>
    <w:rsid w:val="00624725"/>
    <w:rsid w:val="006249E2"/>
    <w:rsid w:val="00625398"/>
    <w:rsid w:val="0062581B"/>
    <w:rsid w:val="00625983"/>
    <w:rsid w:val="00626C05"/>
    <w:rsid w:val="00630077"/>
    <w:rsid w:val="006328A3"/>
    <w:rsid w:val="006346DA"/>
    <w:rsid w:val="006357E0"/>
    <w:rsid w:val="0063639A"/>
    <w:rsid w:val="0063719F"/>
    <w:rsid w:val="00640137"/>
    <w:rsid w:val="00641D24"/>
    <w:rsid w:val="00642818"/>
    <w:rsid w:val="00643DD3"/>
    <w:rsid w:val="00643F6A"/>
    <w:rsid w:val="006440BA"/>
    <w:rsid w:val="00644FA8"/>
    <w:rsid w:val="00647CB4"/>
    <w:rsid w:val="00650192"/>
    <w:rsid w:val="00652354"/>
    <w:rsid w:val="00654025"/>
    <w:rsid w:val="00654D48"/>
    <w:rsid w:val="0065587C"/>
    <w:rsid w:val="00655E69"/>
    <w:rsid w:val="00656435"/>
    <w:rsid w:val="006579FF"/>
    <w:rsid w:val="00657A1D"/>
    <w:rsid w:val="006602E4"/>
    <w:rsid w:val="006620AC"/>
    <w:rsid w:val="00662A44"/>
    <w:rsid w:val="0066344B"/>
    <w:rsid w:val="006648D4"/>
    <w:rsid w:val="0066548B"/>
    <w:rsid w:val="00665A03"/>
    <w:rsid w:val="00666E06"/>
    <w:rsid w:val="00670127"/>
    <w:rsid w:val="0067244C"/>
    <w:rsid w:val="00673109"/>
    <w:rsid w:val="006732D8"/>
    <w:rsid w:val="0067345C"/>
    <w:rsid w:val="0067402E"/>
    <w:rsid w:val="00676AE0"/>
    <w:rsid w:val="00680694"/>
    <w:rsid w:val="00681CB5"/>
    <w:rsid w:val="00683303"/>
    <w:rsid w:val="00683A09"/>
    <w:rsid w:val="00684599"/>
    <w:rsid w:val="0068576A"/>
    <w:rsid w:val="006860E4"/>
    <w:rsid w:val="006873C3"/>
    <w:rsid w:val="006874B1"/>
    <w:rsid w:val="00687A3A"/>
    <w:rsid w:val="00691712"/>
    <w:rsid w:val="006927E0"/>
    <w:rsid w:val="00692D65"/>
    <w:rsid w:val="00692D8D"/>
    <w:rsid w:val="006932AE"/>
    <w:rsid w:val="006937C4"/>
    <w:rsid w:val="006956B0"/>
    <w:rsid w:val="00695718"/>
    <w:rsid w:val="006958AB"/>
    <w:rsid w:val="00696093"/>
    <w:rsid w:val="006960BA"/>
    <w:rsid w:val="006971FB"/>
    <w:rsid w:val="0069792B"/>
    <w:rsid w:val="00697A83"/>
    <w:rsid w:val="006A1DC2"/>
    <w:rsid w:val="006A212D"/>
    <w:rsid w:val="006A25F7"/>
    <w:rsid w:val="006A387A"/>
    <w:rsid w:val="006A38DA"/>
    <w:rsid w:val="006A38F0"/>
    <w:rsid w:val="006A3CF0"/>
    <w:rsid w:val="006A64C5"/>
    <w:rsid w:val="006A7262"/>
    <w:rsid w:val="006A7708"/>
    <w:rsid w:val="006A7A4C"/>
    <w:rsid w:val="006A7B23"/>
    <w:rsid w:val="006A7F50"/>
    <w:rsid w:val="006B1466"/>
    <w:rsid w:val="006B14BA"/>
    <w:rsid w:val="006B2307"/>
    <w:rsid w:val="006B241F"/>
    <w:rsid w:val="006B48E4"/>
    <w:rsid w:val="006B5859"/>
    <w:rsid w:val="006B5A95"/>
    <w:rsid w:val="006B66A7"/>
    <w:rsid w:val="006B6707"/>
    <w:rsid w:val="006C0958"/>
    <w:rsid w:val="006C13AB"/>
    <w:rsid w:val="006C15C5"/>
    <w:rsid w:val="006C1729"/>
    <w:rsid w:val="006C17ED"/>
    <w:rsid w:val="006C2B05"/>
    <w:rsid w:val="006C3397"/>
    <w:rsid w:val="006C3D37"/>
    <w:rsid w:val="006C4F26"/>
    <w:rsid w:val="006C50B2"/>
    <w:rsid w:val="006C599D"/>
    <w:rsid w:val="006C5A06"/>
    <w:rsid w:val="006C776E"/>
    <w:rsid w:val="006C7E05"/>
    <w:rsid w:val="006D1E41"/>
    <w:rsid w:val="006D35F4"/>
    <w:rsid w:val="006D39B2"/>
    <w:rsid w:val="006D3B18"/>
    <w:rsid w:val="006D4F07"/>
    <w:rsid w:val="006D58A4"/>
    <w:rsid w:val="006D5D26"/>
    <w:rsid w:val="006D61F7"/>
    <w:rsid w:val="006D66B1"/>
    <w:rsid w:val="006D690C"/>
    <w:rsid w:val="006E2C83"/>
    <w:rsid w:val="006E2E79"/>
    <w:rsid w:val="006E3626"/>
    <w:rsid w:val="006E3653"/>
    <w:rsid w:val="006E37BA"/>
    <w:rsid w:val="006E4BB3"/>
    <w:rsid w:val="006E569E"/>
    <w:rsid w:val="006E62D6"/>
    <w:rsid w:val="006E7763"/>
    <w:rsid w:val="006F0FD8"/>
    <w:rsid w:val="006F100B"/>
    <w:rsid w:val="006F1B21"/>
    <w:rsid w:val="006F1B9F"/>
    <w:rsid w:val="006F21D8"/>
    <w:rsid w:val="006F2514"/>
    <w:rsid w:val="006F45B3"/>
    <w:rsid w:val="006F479F"/>
    <w:rsid w:val="006F57B5"/>
    <w:rsid w:val="006F61DA"/>
    <w:rsid w:val="006F6CFA"/>
    <w:rsid w:val="00700829"/>
    <w:rsid w:val="007016A6"/>
    <w:rsid w:val="00703BDC"/>
    <w:rsid w:val="00703D8C"/>
    <w:rsid w:val="00704165"/>
    <w:rsid w:val="007056EE"/>
    <w:rsid w:val="0070586E"/>
    <w:rsid w:val="00705DD0"/>
    <w:rsid w:val="00706C90"/>
    <w:rsid w:val="007101C4"/>
    <w:rsid w:val="0071302E"/>
    <w:rsid w:val="0071363B"/>
    <w:rsid w:val="007148E4"/>
    <w:rsid w:val="00714D3B"/>
    <w:rsid w:val="007150A1"/>
    <w:rsid w:val="00715B3E"/>
    <w:rsid w:val="0071782C"/>
    <w:rsid w:val="00723E89"/>
    <w:rsid w:val="00724DF2"/>
    <w:rsid w:val="00725907"/>
    <w:rsid w:val="007264DF"/>
    <w:rsid w:val="00727FF2"/>
    <w:rsid w:val="00731179"/>
    <w:rsid w:val="007321B8"/>
    <w:rsid w:val="00732CC7"/>
    <w:rsid w:val="00733952"/>
    <w:rsid w:val="0073400A"/>
    <w:rsid w:val="00734593"/>
    <w:rsid w:val="007348F3"/>
    <w:rsid w:val="007352FB"/>
    <w:rsid w:val="00735BB0"/>
    <w:rsid w:val="00735D82"/>
    <w:rsid w:val="00736C84"/>
    <w:rsid w:val="00736F53"/>
    <w:rsid w:val="00741A81"/>
    <w:rsid w:val="00742ACB"/>
    <w:rsid w:val="00744E28"/>
    <w:rsid w:val="00744F53"/>
    <w:rsid w:val="00746E89"/>
    <w:rsid w:val="00750A8D"/>
    <w:rsid w:val="00751820"/>
    <w:rsid w:val="0075249D"/>
    <w:rsid w:val="00753135"/>
    <w:rsid w:val="007535FE"/>
    <w:rsid w:val="00753FBD"/>
    <w:rsid w:val="00754DFA"/>
    <w:rsid w:val="0075596D"/>
    <w:rsid w:val="00756E94"/>
    <w:rsid w:val="007576CC"/>
    <w:rsid w:val="0075782C"/>
    <w:rsid w:val="00757848"/>
    <w:rsid w:val="00757B91"/>
    <w:rsid w:val="00762B8F"/>
    <w:rsid w:val="00763BC3"/>
    <w:rsid w:val="00764466"/>
    <w:rsid w:val="0076455F"/>
    <w:rsid w:val="00764955"/>
    <w:rsid w:val="007664D5"/>
    <w:rsid w:val="0076712F"/>
    <w:rsid w:val="00767A23"/>
    <w:rsid w:val="00770AC0"/>
    <w:rsid w:val="00770C62"/>
    <w:rsid w:val="00770F9B"/>
    <w:rsid w:val="00770FF2"/>
    <w:rsid w:val="00771554"/>
    <w:rsid w:val="00774E60"/>
    <w:rsid w:val="00775001"/>
    <w:rsid w:val="0077571F"/>
    <w:rsid w:val="0077654D"/>
    <w:rsid w:val="00780DAF"/>
    <w:rsid w:val="007813AA"/>
    <w:rsid w:val="0078140A"/>
    <w:rsid w:val="0078639B"/>
    <w:rsid w:val="00787146"/>
    <w:rsid w:val="0078767F"/>
    <w:rsid w:val="007904D2"/>
    <w:rsid w:val="00792D55"/>
    <w:rsid w:val="00792D96"/>
    <w:rsid w:val="00793A35"/>
    <w:rsid w:val="00794690"/>
    <w:rsid w:val="007961B7"/>
    <w:rsid w:val="00796E44"/>
    <w:rsid w:val="007973EF"/>
    <w:rsid w:val="007A0D38"/>
    <w:rsid w:val="007A0E84"/>
    <w:rsid w:val="007A15DD"/>
    <w:rsid w:val="007A3D95"/>
    <w:rsid w:val="007A4C15"/>
    <w:rsid w:val="007A5C73"/>
    <w:rsid w:val="007A5D3E"/>
    <w:rsid w:val="007A7357"/>
    <w:rsid w:val="007B0E58"/>
    <w:rsid w:val="007B2635"/>
    <w:rsid w:val="007B3F27"/>
    <w:rsid w:val="007B5284"/>
    <w:rsid w:val="007B5675"/>
    <w:rsid w:val="007B5734"/>
    <w:rsid w:val="007B5797"/>
    <w:rsid w:val="007B5C6B"/>
    <w:rsid w:val="007B65F3"/>
    <w:rsid w:val="007B6EBB"/>
    <w:rsid w:val="007C03D8"/>
    <w:rsid w:val="007C09FB"/>
    <w:rsid w:val="007C14FD"/>
    <w:rsid w:val="007C1ABD"/>
    <w:rsid w:val="007C2B18"/>
    <w:rsid w:val="007C3AE0"/>
    <w:rsid w:val="007C561D"/>
    <w:rsid w:val="007C5C6F"/>
    <w:rsid w:val="007D2E7D"/>
    <w:rsid w:val="007D3F58"/>
    <w:rsid w:val="007D4B4E"/>
    <w:rsid w:val="007D54AC"/>
    <w:rsid w:val="007D68EB"/>
    <w:rsid w:val="007D6900"/>
    <w:rsid w:val="007E0312"/>
    <w:rsid w:val="007E0738"/>
    <w:rsid w:val="007E1505"/>
    <w:rsid w:val="007E2F58"/>
    <w:rsid w:val="007E641D"/>
    <w:rsid w:val="007E6F10"/>
    <w:rsid w:val="007F1819"/>
    <w:rsid w:val="007F1BCA"/>
    <w:rsid w:val="007F2FBC"/>
    <w:rsid w:val="007F4D65"/>
    <w:rsid w:val="007F716A"/>
    <w:rsid w:val="007F7386"/>
    <w:rsid w:val="007F76D5"/>
    <w:rsid w:val="00800BE7"/>
    <w:rsid w:val="00801220"/>
    <w:rsid w:val="0080180E"/>
    <w:rsid w:val="00801A98"/>
    <w:rsid w:val="00801DBA"/>
    <w:rsid w:val="00804553"/>
    <w:rsid w:val="0080461D"/>
    <w:rsid w:val="00806695"/>
    <w:rsid w:val="008072D8"/>
    <w:rsid w:val="008077A6"/>
    <w:rsid w:val="00807DE8"/>
    <w:rsid w:val="0081054F"/>
    <w:rsid w:val="0081121A"/>
    <w:rsid w:val="00811928"/>
    <w:rsid w:val="008120C2"/>
    <w:rsid w:val="008124EB"/>
    <w:rsid w:val="00813B69"/>
    <w:rsid w:val="0081612F"/>
    <w:rsid w:val="00820216"/>
    <w:rsid w:val="008211D1"/>
    <w:rsid w:val="00822858"/>
    <w:rsid w:val="00823A82"/>
    <w:rsid w:val="00825439"/>
    <w:rsid w:val="00825933"/>
    <w:rsid w:val="0083319F"/>
    <w:rsid w:val="0083369A"/>
    <w:rsid w:val="00834078"/>
    <w:rsid w:val="00835344"/>
    <w:rsid w:val="008362D9"/>
    <w:rsid w:val="00836C67"/>
    <w:rsid w:val="008373E5"/>
    <w:rsid w:val="00837C04"/>
    <w:rsid w:val="00837D31"/>
    <w:rsid w:val="008401FB"/>
    <w:rsid w:val="00840BB6"/>
    <w:rsid w:val="008417BE"/>
    <w:rsid w:val="0084222F"/>
    <w:rsid w:val="008446D3"/>
    <w:rsid w:val="00850368"/>
    <w:rsid w:val="00850B46"/>
    <w:rsid w:val="00851827"/>
    <w:rsid w:val="00851AB5"/>
    <w:rsid w:val="008521BD"/>
    <w:rsid w:val="008526DB"/>
    <w:rsid w:val="00853D27"/>
    <w:rsid w:val="00855AC6"/>
    <w:rsid w:val="00855AFB"/>
    <w:rsid w:val="00856735"/>
    <w:rsid w:val="00857CF3"/>
    <w:rsid w:val="008603EB"/>
    <w:rsid w:val="0086098A"/>
    <w:rsid w:val="00860DAD"/>
    <w:rsid w:val="008619F4"/>
    <w:rsid w:val="00862CBE"/>
    <w:rsid w:val="00862FD6"/>
    <w:rsid w:val="00863416"/>
    <w:rsid w:val="00864677"/>
    <w:rsid w:val="008653AA"/>
    <w:rsid w:val="0086761D"/>
    <w:rsid w:val="00870135"/>
    <w:rsid w:val="008706A4"/>
    <w:rsid w:val="00871540"/>
    <w:rsid w:val="00872075"/>
    <w:rsid w:val="00873372"/>
    <w:rsid w:val="00874036"/>
    <w:rsid w:val="00874DF4"/>
    <w:rsid w:val="00874E4A"/>
    <w:rsid w:val="0087622F"/>
    <w:rsid w:val="008772F7"/>
    <w:rsid w:val="00877659"/>
    <w:rsid w:val="00877AE8"/>
    <w:rsid w:val="0088299F"/>
    <w:rsid w:val="00882C51"/>
    <w:rsid w:val="00882C94"/>
    <w:rsid w:val="00882E12"/>
    <w:rsid w:val="00883AD9"/>
    <w:rsid w:val="00884FB7"/>
    <w:rsid w:val="0088534C"/>
    <w:rsid w:val="00890A09"/>
    <w:rsid w:val="00890DEF"/>
    <w:rsid w:val="00894D0B"/>
    <w:rsid w:val="00895FF9"/>
    <w:rsid w:val="008964E0"/>
    <w:rsid w:val="00897606"/>
    <w:rsid w:val="008A500D"/>
    <w:rsid w:val="008A5455"/>
    <w:rsid w:val="008B163E"/>
    <w:rsid w:val="008B1DFD"/>
    <w:rsid w:val="008B252C"/>
    <w:rsid w:val="008B32DC"/>
    <w:rsid w:val="008B37CA"/>
    <w:rsid w:val="008B381C"/>
    <w:rsid w:val="008B3B77"/>
    <w:rsid w:val="008B5E31"/>
    <w:rsid w:val="008B5F87"/>
    <w:rsid w:val="008B6815"/>
    <w:rsid w:val="008B6F8F"/>
    <w:rsid w:val="008B7BC7"/>
    <w:rsid w:val="008C0C3C"/>
    <w:rsid w:val="008C0D55"/>
    <w:rsid w:val="008C1987"/>
    <w:rsid w:val="008C1F7B"/>
    <w:rsid w:val="008C20AE"/>
    <w:rsid w:val="008C2433"/>
    <w:rsid w:val="008C2C28"/>
    <w:rsid w:val="008C5169"/>
    <w:rsid w:val="008C57EF"/>
    <w:rsid w:val="008C7837"/>
    <w:rsid w:val="008D05E7"/>
    <w:rsid w:val="008D30E1"/>
    <w:rsid w:val="008D5061"/>
    <w:rsid w:val="008D581F"/>
    <w:rsid w:val="008D59FC"/>
    <w:rsid w:val="008D66C8"/>
    <w:rsid w:val="008D740A"/>
    <w:rsid w:val="008E115A"/>
    <w:rsid w:val="008E1A8C"/>
    <w:rsid w:val="008E3210"/>
    <w:rsid w:val="008E37F7"/>
    <w:rsid w:val="008E3E61"/>
    <w:rsid w:val="008E431C"/>
    <w:rsid w:val="008E5043"/>
    <w:rsid w:val="008E6659"/>
    <w:rsid w:val="008E7160"/>
    <w:rsid w:val="008E752A"/>
    <w:rsid w:val="008E7961"/>
    <w:rsid w:val="008E7A33"/>
    <w:rsid w:val="008E7E87"/>
    <w:rsid w:val="008F17BC"/>
    <w:rsid w:val="008F1F2A"/>
    <w:rsid w:val="008F2304"/>
    <w:rsid w:val="008F3324"/>
    <w:rsid w:val="008F5847"/>
    <w:rsid w:val="008F7B92"/>
    <w:rsid w:val="00901544"/>
    <w:rsid w:val="00901633"/>
    <w:rsid w:val="00901BA6"/>
    <w:rsid w:val="00901EC2"/>
    <w:rsid w:val="009027A1"/>
    <w:rsid w:val="0090399F"/>
    <w:rsid w:val="00903ACC"/>
    <w:rsid w:val="009060E3"/>
    <w:rsid w:val="00907795"/>
    <w:rsid w:val="00907947"/>
    <w:rsid w:val="00910F68"/>
    <w:rsid w:val="0091130A"/>
    <w:rsid w:val="00911C4D"/>
    <w:rsid w:val="00912525"/>
    <w:rsid w:val="00913F24"/>
    <w:rsid w:val="00914789"/>
    <w:rsid w:val="00914EFB"/>
    <w:rsid w:val="0091534D"/>
    <w:rsid w:val="00915A49"/>
    <w:rsid w:val="00916523"/>
    <w:rsid w:val="00916815"/>
    <w:rsid w:val="00916817"/>
    <w:rsid w:val="009170D7"/>
    <w:rsid w:val="009205FA"/>
    <w:rsid w:val="0092063B"/>
    <w:rsid w:val="00920905"/>
    <w:rsid w:val="00920C21"/>
    <w:rsid w:val="00920D83"/>
    <w:rsid w:val="00921E9F"/>
    <w:rsid w:val="00923476"/>
    <w:rsid w:val="00924346"/>
    <w:rsid w:val="00924B27"/>
    <w:rsid w:val="00924B29"/>
    <w:rsid w:val="00925203"/>
    <w:rsid w:val="00925851"/>
    <w:rsid w:val="00927677"/>
    <w:rsid w:val="009276D9"/>
    <w:rsid w:val="009277D3"/>
    <w:rsid w:val="00930D30"/>
    <w:rsid w:val="00931FA8"/>
    <w:rsid w:val="00932016"/>
    <w:rsid w:val="00932206"/>
    <w:rsid w:val="0093250B"/>
    <w:rsid w:val="00932B7D"/>
    <w:rsid w:val="00933975"/>
    <w:rsid w:val="00933CB7"/>
    <w:rsid w:val="00933FBD"/>
    <w:rsid w:val="00934287"/>
    <w:rsid w:val="0093512A"/>
    <w:rsid w:val="00941575"/>
    <w:rsid w:val="009424B1"/>
    <w:rsid w:val="009427A4"/>
    <w:rsid w:val="009435E5"/>
    <w:rsid w:val="009512E5"/>
    <w:rsid w:val="00952C20"/>
    <w:rsid w:val="00954815"/>
    <w:rsid w:val="00954985"/>
    <w:rsid w:val="00954E94"/>
    <w:rsid w:val="00955AA4"/>
    <w:rsid w:val="009565F1"/>
    <w:rsid w:val="0095669F"/>
    <w:rsid w:val="00960644"/>
    <w:rsid w:val="00961067"/>
    <w:rsid w:val="00961B9A"/>
    <w:rsid w:val="009623D0"/>
    <w:rsid w:val="009638C3"/>
    <w:rsid w:val="00963976"/>
    <w:rsid w:val="00963AF4"/>
    <w:rsid w:val="0096474B"/>
    <w:rsid w:val="00965BD9"/>
    <w:rsid w:val="00967001"/>
    <w:rsid w:val="00970B41"/>
    <w:rsid w:val="0097258B"/>
    <w:rsid w:val="00973055"/>
    <w:rsid w:val="00973480"/>
    <w:rsid w:val="00974001"/>
    <w:rsid w:val="00974FBB"/>
    <w:rsid w:val="009761E7"/>
    <w:rsid w:val="00976FDA"/>
    <w:rsid w:val="0097766A"/>
    <w:rsid w:val="00983B4A"/>
    <w:rsid w:val="00986071"/>
    <w:rsid w:val="009869BF"/>
    <w:rsid w:val="00991416"/>
    <w:rsid w:val="00991E67"/>
    <w:rsid w:val="00992E47"/>
    <w:rsid w:val="0099392A"/>
    <w:rsid w:val="00994A4C"/>
    <w:rsid w:val="00994E9F"/>
    <w:rsid w:val="00996F11"/>
    <w:rsid w:val="00997557"/>
    <w:rsid w:val="00997B89"/>
    <w:rsid w:val="00997BA4"/>
    <w:rsid w:val="00997C12"/>
    <w:rsid w:val="009A046D"/>
    <w:rsid w:val="009A3146"/>
    <w:rsid w:val="009A398E"/>
    <w:rsid w:val="009A5DD5"/>
    <w:rsid w:val="009A6B2D"/>
    <w:rsid w:val="009A793C"/>
    <w:rsid w:val="009B0729"/>
    <w:rsid w:val="009B2424"/>
    <w:rsid w:val="009B32E9"/>
    <w:rsid w:val="009B4AA6"/>
    <w:rsid w:val="009B5D04"/>
    <w:rsid w:val="009B62BB"/>
    <w:rsid w:val="009B65F6"/>
    <w:rsid w:val="009C0212"/>
    <w:rsid w:val="009C0AD3"/>
    <w:rsid w:val="009C18E0"/>
    <w:rsid w:val="009C462D"/>
    <w:rsid w:val="009C4AA6"/>
    <w:rsid w:val="009C5AAD"/>
    <w:rsid w:val="009C6B86"/>
    <w:rsid w:val="009C7B6F"/>
    <w:rsid w:val="009C7BB0"/>
    <w:rsid w:val="009D00CE"/>
    <w:rsid w:val="009D0E2A"/>
    <w:rsid w:val="009D0E73"/>
    <w:rsid w:val="009D1B96"/>
    <w:rsid w:val="009D416A"/>
    <w:rsid w:val="009D50DF"/>
    <w:rsid w:val="009D528E"/>
    <w:rsid w:val="009D5760"/>
    <w:rsid w:val="009D5A1E"/>
    <w:rsid w:val="009D605D"/>
    <w:rsid w:val="009D6A48"/>
    <w:rsid w:val="009E0410"/>
    <w:rsid w:val="009E0D84"/>
    <w:rsid w:val="009E0FE0"/>
    <w:rsid w:val="009E1866"/>
    <w:rsid w:val="009E3A84"/>
    <w:rsid w:val="009E3FE6"/>
    <w:rsid w:val="009E4623"/>
    <w:rsid w:val="009E4D17"/>
    <w:rsid w:val="009E5DA5"/>
    <w:rsid w:val="009F0793"/>
    <w:rsid w:val="009F07E2"/>
    <w:rsid w:val="009F09C7"/>
    <w:rsid w:val="009F0D01"/>
    <w:rsid w:val="009F20ED"/>
    <w:rsid w:val="009F4ED6"/>
    <w:rsid w:val="009F55AD"/>
    <w:rsid w:val="009F5846"/>
    <w:rsid w:val="009F5BE4"/>
    <w:rsid w:val="009F6E49"/>
    <w:rsid w:val="009F7073"/>
    <w:rsid w:val="00A0137A"/>
    <w:rsid w:val="00A014CB"/>
    <w:rsid w:val="00A02A48"/>
    <w:rsid w:val="00A0324E"/>
    <w:rsid w:val="00A035A0"/>
    <w:rsid w:val="00A05BF3"/>
    <w:rsid w:val="00A06A5A"/>
    <w:rsid w:val="00A06DF3"/>
    <w:rsid w:val="00A06E21"/>
    <w:rsid w:val="00A11150"/>
    <w:rsid w:val="00A111B6"/>
    <w:rsid w:val="00A136BF"/>
    <w:rsid w:val="00A13ECE"/>
    <w:rsid w:val="00A142B3"/>
    <w:rsid w:val="00A1470C"/>
    <w:rsid w:val="00A1523A"/>
    <w:rsid w:val="00A168A9"/>
    <w:rsid w:val="00A16EC0"/>
    <w:rsid w:val="00A1745B"/>
    <w:rsid w:val="00A175FA"/>
    <w:rsid w:val="00A20884"/>
    <w:rsid w:val="00A208B9"/>
    <w:rsid w:val="00A23911"/>
    <w:rsid w:val="00A2398E"/>
    <w:rsid w:val="00A25FC3"/>
    <w:rsid w:val="00A26799"/>
    <w:rsid w:val="00A26E73"/>
    <w:rsid w:val="00A27FD7"/>
    <w:rsid w:val="00A30A87"/>
    <w:rsid w:val="00A30F85"/>
    <w:rsid w:val="00A31C99"/>
    <w:rsid w:val="00A33070"/>
    <w:rsid w:val="00A3333D"/>
    <w:rsid w:val="00A34E95"/>
    <w:rsid w:val="00A358FC"/>
    <w:rsid w:val="00A366D3"/>
    <w:rsid w:val="00A412A3"/>
    <w:rsid w:val="00A41F47"/>
    <w:rsid w:val="00A45556"/>
    <w:rsid w:val="00A46059"/>
    <w:rsid w:val="00A46105"/>
    <w:rsid w:val="00A46B02"/>
    <w:rsid w:val="00A47659"/>
    <w:rsid w:val="00A515FF"/>
    <w:rsid w:val="00A51AB9"/>
    <w:rsid w:val="00A51BAD"/>
    <w:rsid w:val="00A53553"/>
    <w:rsid w:val="00A53562"/>
    <w:rsid w:val="00A54FB4"/>
    <w:rsid w:val="00A5658E"/>
    <w:rsid w:val="00A5725F"/>
    <w:rsid w:val="00A60A57"/>
    <w:rsid w:val="00A610CE"/>
    <w:rsid w:val="00A616ED"/>
    <w:rsid w:val="00A61E0A"/>
    <w:rsid w:val="00A6362D"/>
    <w:rsid w:val="00A63D80"/>
    <w:rsid w:val="00A65E2F"/>
    <w:rsid w:val="00A6652B"/>
    <w:rsid w:val="00A67092"/>
    <w:rsid w:val="00A70B6E"/>
    <w:rsid w:val="00A712B5"/>
    <w:rsid w:val="00A71479"/>
    <w:rsid w:val="00A721AE"/>
    <w:rsid w:val="00A73785"/>
    <w:rsid w:val="00A73ECD"/>
    <w:rsid w:val="00A74539"/>
    <w:rsid w:val="00A745E1"/>
    <w:rsid w:val="00A7473F"/>
    <w:rsid w:val="00A757F5"/>
    <w:rsid w:val="00A75BD7"/>
    <w:rsid w:val="00A75D98"/>
    <w:rsid w:val="00A806A1"/>
    <w:rsid w:val="00A807D5"/>
    <w:rsid w:val="00A81DB1"/>
    <w:rsid w:val="00A81E99"/>
    <w:rsid w:val="00A845F5"/>
    <w:rsid w:val="00A86159"/>
    <w:rsid w:val="00A8667D"/>
    <w:rsid w:val="00A87A02"/>
    <w:rsid w:val="00A87D69"/>
    <w:rsid w:val="00A90D00"/>
    <w:rsid w:val="00A91F3D"/>
    <w:rsid w:val="00A925DF"/>
    <w:rsid w:val="00A926A4"/>
    <w:rsid w:val="00A93706"/>
    <w:rsid w:val="00A9575A"/>
    <w:rsid w:val="00A963CA"/>
    <w:rsid w:val="00A96B50"/>
    <w:rsid w:val="00A96B8A"/>
    <w:rsid w:val="00A970A7"/>
    <w:rsid w:val="00AA02BC"/>
    <w:rsid w:val="00AA0688"/>
    <w:rsid w:val="00AA13AD"/>
    <w:rsid w:val="00AA167F"/>
    <w:rsid w:val="00AA1A48"/>
    <w:rsid w:val="00AA20A3"/>
    <w:rsid w:val="00AA20AB"/>
    <w:rsid w:val="00AA382D"/>
    <w:rsid w:val="00AA3B9A"/>
    <w:rsid w:val="00AA46B0"/>
    <w:rsid w:val="00AA4F6D"/>
    <w:rsid w:val="00AA637D"/>
    <w:rsid w:val="00AA675E"/>
    <w:rsid w:val="00AA6B51"/>
    <w:rsid w:val="00AA6B52"/>
    <w:rsid w:val="00AA712F"/>
    <w:rsid w:val="00AB082D"/>
    <w:rsid w:val="00AB1511"/>
    <w:rsid w:val="00AB1870"/>
    <w:rsid w:val="00AB2327"/>
    <w:rsid w:val="00AB2966"/>
    <w:rsid w:val="00AB3385"/>
    <w:rsid w:val="00AB7CAE"/>
    <w:rsid w:val="00AC2961"/>
    <w:rsid w:val="00AC2AE5"/>
    <w:rsid w:val="00AC353F"/>
    <w:rsid w:val="00AC46F4"/>
    <w:rsid w:val="00AC5361"/>
    <w:rsid w:val="00AC654F"/>
    <w:rsid w:val="00AC6882"/>
    <w:rsid w:val="00AC780C"/>
    <w:rsid w:val="00AD02E7"/>
    <w:rsid w:val="00AD0CF4"/>
    <w:rsid w:val="00AD12A8"/>
    <w:rsid w:val="00AD1370"/>
    <w:rsid w:val="00AD1D39"/>
    <w:rsid w:val="00AD404B"/>
    <w:rsid w:val="00AD495B"/>
    <w:rsid w:val="00AD5856"/>
    <w:rsid w:val="00AD7B35"/>
    <w:rsid w:val="00AD7D7B"/>
    <w:rsid w:val="00AD7E50"/>
    <w:rsid w:val="00AE06B5"/>
    <w:rsid w:val="00AE1B1E"/>
    <w:rsid w:val="00AE1E32"/>
    <w:rsid w:val="00AE335D"/>
    <w:rsid w:val="00AE34CE"/>
    <w:rsid w:val="00AE408E"/>
    <w:rsid w:val="00AE6161"/>
    <w:rsid w:val="00AE63EB"/>
    <w:rsid w:val="00AE6AC7"/>
    <w:rsid w:val="00AE72D2"/>
    <w:rsid w:val="00AE73F5"/>
    <w:rsid w:val="00AF0358"/>
    <w:rsid w:val="00AF14BB"/>
    <w:rsid w:val="00AF1757"/>
    <w:rsid w:val="00AF1ED9"/>
    <w:rsid w:val="00AF22FC"/>
    <w:rsid w:val="00AF3355"/>
    <w:rsid w:val="00AF350B"/>
    <w:rsid w:val="00AF5AEE"/>
    <w:rsid w:val="00AF6D15"/>
    <w:rsid w:val="00AF6D1B"/>
    <w:rsid w:val="00AF726B"/>
    <w:rsid w:val="00B02990"/>
    <w:rsid w:val="00B03A73"/>
    <w:rsid w:val="00B0427F"/>
    <w:rsid w:val="00B0469C"/>
    <w:rsid w:val="00B05813"/>
    <w:rsid w:val="00B07696"/>
    <w:rsid w:val="00B07F40"/>
    <w:rsid w:val="00B11B1E"/>
    <w:rsid w:val="00B13593"/>
    <w:rsid w:val="00B13676"/>
    <w:rsid w:val="00B13915"/>
    <w:rsid w:val="00B13D4E"/>
    <w:rsid w:val="00B1554E"/>
    <w:rsid w:val="00B16631"/>
    <w:rsid w:val="00B16D19"/>
    <w:rsid w:val="00B17593"/>
    <w:rsid w:val="00B17712"/>
    <w:rsid w:val="00B178FD"/>
    <w:rsid w:val="00B17BEC"/>
    <w:rsid w:val="00B2041B"/>
    <w:rsid w:val="00B21052"/>
    <w:rsid w:val="00B22E03"/>
    <w:rsid w:val="00B23AC0"/>
    <w:rsid w:val="00B23DD9"/>
    <w:rsid w:val="00B24673"/>
    <w:rsid w:val="00B24AE1"/>
    <w:rsid w:val="00B257BB"/>
    <w:rsid w:val="00B25D68"/>
    <w:rsid w:val="00B27332"/>
    <w:rsid w:val="00B273F8"/>
    <w:rsid w:val="00B3025D"/>
    <w:rsid w:val="00B311BB"/>
    <w:rsid w:val="00B33111"/>
    <w:rsid w:val="00B33120"/>
    <w:rsid w:val="00B3335E"/>
    <w:rsid w:val="00B33883"/>
    <w:rsid w:val="00B33AEF"/>
    <w:rsid w:val="00B33CC6"/>
    <w:rsid w:val="00B344F0"/>
    <w:rsid w:val="00B40628"/>
    <w:rsid w:val="00B411BC"/>
    <w:rsid w:val="00B416F5"/>
    <w:rsid w:val="00B4337F"/>
    <w:rsid w:val="00B43B80"/>
    <w:rsid w:val="00B44644"/>
    <w:rsid w:val="00B45451"/>
    <w:rsid w:val="00B46428"/>
    <w:rsid w:val="00B46B4D"/>
    <w:rsid w:val="00B4703A"/>
    <w:rsid w:val="00B514C3"/>
    <w:rsid w:val="00B5383B"/>
    <w:rsid w:val="00B54B15"/>
    <w:rsid w:val="00B554C8"/>
    <w:rsid w:val="00B556F5"/>
    <w:rsid w:val="00B566DC"/>
    <w:rsid w:val="00B56705"/>
    <w:rsid w:val="00B5723C"/>
    <w:rsid w:val="00B57504"/>
    <w:rsid w:val="00B57B9D"/>
    <w:rsid w:val="00B60AFF"/>
    <w:rsid w:val="00B60D77"/>
    <w:rsid w:val="00B60E8B"/>
    <w:rsid w:val="00B6113B"/>
    <w:rsid w:val="00B630BD"/>
    <w:rsid w:val="00B63645"/>
    <w:rsid w:val="00B64EC4"/>
    <w:rsid w:val="00B655C5"/>
    <w:rsid w:val="00B65E7C"/>
    <w:rsid w:val="00B662FC"/>
    <w:rsid w:val="00B66407"/>
    <w:rsid w:val="00B66A80"/>
    <w:rsid w:val="00B66E52"/>
    <w:rsid w:val="00B70647"/>
    <w:rsid w:val="00B71590"/>
    <w:rsid w:val="00B72B3E"/>
    <w:rsid w:val="00B751D1"/>
    <w:rsid w:val="00B757B0"/>
    <w:rsid w:val="00B758E2"/>
    <w:rsid w:val="00B777CD"/>
    <w:rsid w:val="00B80B6E"/>
    <w:rsid w:val="00B80BEC"/>
    <w:rsid w:val="00B8160C"/>
    <w:rsid w:val="00B82DF6"/>
    <w:rsid w:val="00B841EB"/>
    <w:rsid w:val="00B8495E"/>
    <w:rsid w:val="00B85D9D"/>
    <w:rsid w:val="00B85E3E"/>
    <w:rsid w:val="00B90B60"/>
    <w:rsid w:val="00B90EFF"/>
    <w:rsid w:val="00B92DC9"/>
    <w:rsid w:val="00B93201"/>
    <w:rsid w:val="00B94CE7"/>
    <w:rsid w:val="00B96ED7"/>
    <w:rsid w:val="00B97676"/>
    <w:rsid w:val="00BA09C2"/>
    <w:rsid w:val="00BA1CB4"/>
    <w:rsid w:val="00BA2435"/>
    <w:rsid w:val="00BA2B62"/>
    <w:rsid w:val="00BA457F"/>
    <w:rsid w:val="00BA46BE"/>
    <w:rsid w:val="00BA66B6"/>
    <w:rsid w:val="00BA70BB"/>
    <w:rsid w:val="00BA7175"/>
    <w:rsid w:val="00BA7EEF"/>
    <w:rsid w:val="00BB13D7"/>
    <w:rsid w:val="00BB1745"/>
    <w:rsid w:val="00BB184D"/>
    <w:rsid w:val="00BB18E5"/>
    <w:rsid w:val="00BB1F99"/>
    <w:rsid w:val="00BB357E"/>
    <w:rsid w:val="00BB4FFD"/>
    <w:rsid w:val="00BB5260"/>
    <w:rsid w:val="00BB5AB4"/>
    <w:rsid w:val="00BB5DCD"/>
    <w:rsid w:val="00BB5E5A"/>
    <w:rsid w:val="00BB6AA2"/>
    <w:rsid w:val="00BB6F8B"/>
    <w:rsid w:val="00BB714C"/>
    <w:rsid w:val="00BB7CEB"/>
    <w:rsid w:val="00BC1CA5"/>
    <w:rsid w:val="00BC1F2E"/>
    <w:rsid w:val="00BC1FA7"/>
    <w:rsid w:val="00BC2082"/>
    <w:rsid w:val="00BC2188"/>
    <w:rsid w:val="00BC245F"/>
    <w:rsid w:val="00BC3088"/>
    <w:rsid w:val="00BC30C5"/>
    <w:rsid w:val="00BC39CC"/>
    <w:rsid w:val="00BC3DF1"/>
    <w:rsid w:val="00BC7339"/>
    <w:rsid w:val="00BC75F8"/>
    <w:rsid w:val="00BD1398"/>
    <w:rsid w:val="00BD28BB"/>
    <w:rsid w:val="00BD3038"/>
    <w:rsid w:val="00BD3379"/>
    <w:rsid w:val="00BD38CF"/>
    <w:rsid w:val="00BD55F0"/>
    <w:rsid w:val="00BD6916"/>
    <w:rsid w:val="00BE06AC"/>
    <w:rsid w:val="00BE0A25"/>
    <w:rsid w:val="00BE1629"/>
    <w:rsid w:val="00BE233A"/>
    <w:rsid w:val="00BE291D"/>
    <w:rsid w:val="00BE3A86"/>
    <w:rsid w:val="00BE5867"/>
    <w:rsid w:val="00BE7731"/>
    <w:rsid w:val="00BF11DB"/>
    <w:rsid w:val="00BF200C"/>
    <w:rsid w:val="00BF2E68"/>
    <w:rsid w:val="00C021DD"/>
    <w:rsid w:val="00C031BB"/>
    <w:rsid w:val="00C045E7"/>
    <w:rsid w:val="00C07016"/>
    <w:rsid w:val="00C0727F"/>
    <w:rsid w:val="00C10FC7"/>
    <w:rsid w:val="00C1276C"/>
    <w:rsid w:val="00C14C1F"/>
    <w:rsid w:val="00C14C7D"/>
    <w:rsid w:val="00C15E7A"/>
    <w:rsid w:val="00C20343"/>
    <w:rsid w:val="00C207C2"/>
    <w:rsid w:val="00C22896"/>
    <w:rsid w:val="00C228FF"/>
    <w:rsid w:val="00C2390E"/>
    <w:rsid w:val="00C23A42"/>
    <w:rsid w:val="00C23DF9"/>
    <w:rsid w:val="00C24B91"/>
    <w:rsid w:val="00C254F3"/>
    <w:rsid w:val="00C255E0"/>
    <w:rsid w:val="00C25DB4"/>
    <w:rsid w:val="00C26AC7"/>
    <w:rsid w:val="00C26B76"/>
    <w:rsid w:val="00C26C21"/>
    <w:rsid w:val="00C271FD"/>
    <w:rsid w:val="00C30B8B"/>
    <w:rsid w:val="00C31FBE"/>
    <w:rsid w:val="00C35D58"/>
    <w:rsid w:val="00C36A6C"/>
    <w:rsid w:val="00C36F9D"/>
    <w:rsid w:val="00C37AE9"/>
    <w:rsid w:val="00C37B96"/>
    <w:rsid w:val="00C415EC"/>
    <w:rsid w:val="00C41FEA"/>
    <w:rsid w:val="00C42E44"/>
    <w:rsid w:val="00C432D2"/>
    <w:rsid w:val="00C443CA"/>
    <w:rsid w:val="00C44C20"/>
    <w:rsid w:val="00C44DDC"/>
    <w:rsid w:val="00C45A15"/>
    <w:rsid w:val="00C45CC1"/>
    <w:rsid w:val="00C514E8"/>
    <w:rsid w:val="00C5296D"/>
    <w:rsid w:val="00C537C1"/>
    <w:rsid w:val="00C542C2"/>
    <w:rsid w:val="00C545FB"/>
    <w:rsid w:val="00C55CF1"/>
    <w:rsid w:val="00C571F7"/>
    <w:rsid w:val="00C573D2"/>
    <w:rsid w:val="00C57909"/>
    <w:rsid w:val="00C57FDF"/>
    <w:rsid w:val="00C606FB"/>
    <w:rsid w:val="00C608F4"/>
    <w:rsid w:val="00C60A5E"/>
    <w:rsid w:val="00C61B70"/>
    <w:rsid w:val="00C62CA9"/>
    <w:rsid w:val="00C63205"/>
    <w:rsid w:val="00C639D4"/>
    <w:rsid w:val="00C645C1"/>
    <w:rsid w:val="00C64E32"/>
    <w:rsid w:val="00C65140"/>
    <w:rsid w:val="00C66F3D"/>
    <w:rsid w:val="00C714A5"/>
    <w:rsid w:val="00C72784"/>
    <w:rsid w:val="00C73038"/>
    <w:rsid w:val="00C7303E"/>
    <w:rsid w:val="00C73056"/>
    <w:rsid w:val="00C75500"/>
    <w:rsid w:val="00C76FD2"/>
    <w:rsid w:val="00C77424"/>
    <w:rsid w:val="00C81944"/>
    <w:rsid w:val="00C81993"/>
    <w:rsid w:val="00C81C5D"/>
    <w:rsid w:val="00C8404D"/>
    <w:rsid w:val="00C84BA4"/>
    <w:rsid w:val="00C84D1B"/>
    <w:rsid w:val="00C84EE4"/>
    <w:rsid w:val="00C85913"/>
    <w:rsid w:val="00C860E7"/>
    <w:rsid w:val="00C868D5"/>
    <w:rsid w:val="00C87B95"/>
    <w:rsid w:val="00C92CA2"/>
    <w:rsid w:val="00C930E4"/>
    <w:rsid w:val="00C9395C"/>
    <w:rsid w:val="00C93DD7"/>
    <w:rsid w:val="00C94542"/>
    <w:rsid w:val="00C95024"/>
    <w:rsid w:val="00C95416"/>
    <w:rsid w:val="00C95543"/>
    <w:rsid w:val="00C965F5"/>
    <w:rsid w:val="00C97E76"/>
    <w:rsid w:val="00CA0D2F"/>
    <w:rsid w:val="00CA1685"/>
    <w:rsid w:val="00CA27A6"/>
    <w:rsid w:val="00CA566E"/>
    <w:rsid w:val="00CA70E4"/>
    <w:rsid w:val="00CB0A27"/>
    <w:rsid w:val="00CB0AA8"/>
    <w:rsid w:val="00CB31AD"/>
    <w:rsid w:val="00CB435A"/>
    <w:rsid w:val="00CB50EE"/>
    <w:rsid w:val="00CB5E48"/>
    <w:rsid w:val="00CB7251"/>
    <w:rsid w:val="00CB75FC"/>
    <w:rsid w:val="00CC13C1"/>
    <w:rsid w:val="00CC3506"/>
    <w:rsid w:val="00CC3B9C"/>
    <w:rsid w:val="00CC45F5"/>
    <w:rsid w:val="00CC533D"/>
    <w:rsid w:val="00CC5E1D"/>
    <w:rsid w:val="00CC5F07"/>
    <w:rsid w:val="00CC7834"/>
    <w:rsid w:val="00CC7CEB"/>
    <w:rsid w:val="00CD13C3"/>
    <w:rsid w:val="00CD179A"/>
    <w:rsid w:val="00CD1833"/>
    <w:rsid w:val="00CD1A47"/>
    <w:rsid w:val="00CD4361"/>
    <w:rsid w:val="00CD612E"/>
    <w:rsid w:val="00CD649C"/>
    <w:rsid w:val="00CD78C9"/>
    <w:rsid w:val="00CD7925"/>
    <w:rsid w:val="00CD7FA4"/>
    <w:rsid w:val="00CE1D5A"/>
    <w:rsid w:val="00CE48E7"/>
    <w:rsid w:val="00CE611B"/>
    <w:rsid w:val="00CE794E"/>
    <w:rsid w:val="00CF0248"/>
    <w:rsid w:val="00CF0379"/>
    <w:rsid w:val="00CF09DD"/>
    <w:rsid w:val="00CF0D07"/>
    <w:rsid w:val="00CF3629"/>
    <w:rsid w:val="00CF42BE"/>
    <w:rsid w:val="00CF55DA"/>
    <w:rsid w:val="00CF5BB8"/>
    <w:rsid w:val="00D0160B"/>
    <w:rsid w:val="00D02459"/>
    <w:rsid w:val="00D028D2"/>
    <w:rsid w:val="00D032C8"/>
    <w:rsid w:val="00D036F6"/>
    <w:rsid w:val="00D058AC"/>
    <w:rsid w:val="00D0717C"/>
    <w:rsid w:val="00D10465"/>
    <w:rsid w:val="00D1058D"/>
    <w:rsid w:val="00D106BA"/>
    <w:rsid w:val="00D11A32"/>
    <w:rsid w:val="00D1208F"/>
    <w:rsid w:val="00D1232D"/>
    <w:rsid w:val="00D13827"/>
    <w:rsid w:val="00D13AAC"/>
    <w:rsid w:val="00D14138"/>
    <w:rsid w:val="00D15A98"/>
    <w:rsid w:val="00D16B1B"/>
    <w:rsid w:val="00D20101"/>
    <w:rsid w:val="00D22AF6"/>
    <w:rsid w:val="00D23851"/>
    <w:rsid w:val="00D23A96"/>
    <w:rsid w:val="00D25B99"/>
    <w:rsid w:val="00D26BFB"/>
    <w:rsid w:val="00D27AFB"/>
    <w:rsid w:val="00D30C0F"/>
    <w:rsid w:val="00D31066"/>
    <w:rsid w:val="00D31267"/>
    <w:rsid w:val="00D31646"/>
    <w:rsid w:val="00D32183"/>
    <w:rsid w:val="00D33161"/>
    <w:rsid w:val="00D33871"/>
    <w:rsid w:val="00D34E10"/>
    <w:rsid w:val="00D3572A"/>
    <w:rsid w:val="00D3652F"/>
    <w:rsid w:val="00D36F34"/>
    <w:rsid w:val="00D4148D"/>
    <w:rsid w:val="00D42744"/>
    <w:rsid w:val="00D434E8"/>
    <w:rsid w:val="00D45603"/>
    <w:rsid w:val="00D45D6E"/>
    <w:rsid w:val="00D471E7"/>
    <w:rsid w:val="00D47A22"/>
    <w:rsid w:val="00D511C1"/>
    <w:rsid w:val="00D515B6"/>
    <w:rsid w:val="00D5240F"/>
    <w:rsid w:val="00D53F9E"/>
    <w:rsid w:val="00D551D9"/>
    <w:rsid w:val="00D556F3"/>
    <w:rsid w:val="00D55A8F"/>
    <w:rsid w:val="00D56C64"/>
    <w:rsid w:val="00D574F2"/>
    <w:rsid w:val="00D60BC4"/>
    <w:rsid w:val="00D620C7"/>
    <w:rsid w:val="00D62125"/>
    <w:rsid w:val="00D629C6"/>
    <w:rsid w:val="00D6305D"/>
    <w:rsid w:val="00D63790"/>
    <w:rsid w:val="00D63E7F"/>
    <w:rsid w:val="00D65322"/>
    <w:rsid w:val="00D6563E"/>
    <w:rsid w:val="00D66026"/>
    <w:rsid w:val="00D6673A"/>
    <w:rsid w:val="00D71003"/>
    <w:rsid w:val="00D72C2C"/>
    <w:rsid w:val="00D72F58"/>
    <w:rsid w:val="00D73CDC"/>
    <w:rsid w:val="00D741B4"/>
    <w:rsid w:val="00D75182"/>
    <w:rsid w:val="00D7567E"/>
    <w:rsid w:val="00D76E99"/>
    <w:rsid w:val="00D775C7"/>
    <w:rsid w:val="00D77833"/>
    <w:rsid w:val="00D80AA9"/>
    <w:rsid w:val="00D822A9"/>
    <w:rsid w:val="00D829FE"/>
    <w:rsid w:val="00D82BD5"/>
    <w:rsid w:val="00D82E5E"/>
    <w:rsid w:val="00D8301E"/>
    <w:rsid w:val="00D8344D"/>
    <w:rsid w:val="00D852C1"/>
    <w:rsid w:val="00D8709C"/>
    <w:rsid w:val="00D871E5"/>
    <w:rsid w:val="00D877B0"/>
    <w:rsid w:val="00D8784A"/>
    <w:rsid w:val="00D913F3"/>
    <w:rsid w:val="00D9170E"/>
    <w:rsid w:val="00D931C9"/>
    <w:rsid w:val="00D9427A"/>
    <w:rsid w:val="00D9456B"/>
    <w:rsid w:val="00D94AB6"/>
    <w:rsid w:val="00D969C3"/>
    <w:rsid w:val="00DA1B2C"/>
    <w:rsid w:val="00DA308A"/>
    <w:rsid w:val="00DA3A75"/>
    <w:rsid w:val="00DA4A92"/>
    <w:rsid w:val="00DA58FA"/>
    <w:rsid w:val="00DA5BA5"/>
    <w:rsid w:val="00DA61EE"/>
    <w:rsid w:val="00DB1C30"/>
    <w:rsid w:val="00DB24C3"/>
    <w:rsid w:val="00DB3C83"/>
    <w:rsid w:val="00DB4C91"/>
    <w:rsid w:val="00DB5989"/>
    <w:rsid w:val="00DB5A8F"/>
    <w:rsid w:val="00DB5C12"/>
    <w:rsid w:val="00DB5FA7"/>
    <w:rsid w:val="00DB6B26"/>
    <w:rsid w:val="00DB6C51"/>
    <w:rsid w:val="00DB6EC4"/>
    <w:rsid w:val="00DC13E0"/>
    <w:rsid w:val="00DC3C78"/>
    <w:rsid w:val="00DC5186"/>
    <w:rsid w:val="00DC6A34"/>
    <w:rsid w:val="00DD034F"/>
    <w:rsid w:val="00DD2928"/>
    <w:rsid w:val="00DD3B08"/>
    <w:rsid w:val="00DD4167"/>
    <w:rsid w:val="00DD46F6"/>
    <w:rsid w:val="00DD4D2F"/>
    <w:rsid w:val="00DD52E7"/>
    <w:rsid w:val="00DD5341"/>
    <w:rsid w:val="00DD717A"/>
    <w:rsid w:val="00DD7474"/>
    <w:rsid w:val="00DE1CB4"/>
    <w:rsid w:val="00DE2BB3"/>
    <w:rsid w:val="00DE2D62"/>
    <w:rsid w:val="00DE4109"/>
    <w:rsid w:val="00DE525C"/>
    <w:rsid w:val="00DE57A4"/>
    <w:rsid w:val="00DF01CD"/>
    <w:rsid w:val="00DF3B32"/>
    <w:rsid w:val="00DF4B4F"/>
    <w:rsid w:val="00DF63EB"/>
    <w:rsid w:val="00DF7405"/>
    <w:rsid w:val="00DF7EF4"/>
    <w:rsid w:val="00E01B82"/>
    <w:rsid w:val="00E01F2B"/>
    <w:rsid w:val="00E020DC"/>
    <w:rsid w:val="00E022B4"/>
    <w:rsid w:val="00E0245C"/>
    <w:rsid w:val="00E02A78"/>
    <w:rsid w:val="00E02C5E"/>
    <w:rsid w:val="00E03E91"/>
    <w:rsid w:val="00E04C4D"/>
    <w:rsid w:val="00E04F9A"/>
    <w:rsid w:val="00E05112"/>
    <w:rsid w:val="00E058F1"/>
    <w:rsid w:val="00E05F1B"/>
    <w:rsid w:val="00E065F8"/>
    <w:rsid w:val="00E0715C"/>
    <w:rsid w:val="00E1065D"/>
    <w:rsid w:val="00E12031"/>
    <w:rsid w:val="00E129C2"/>
    <w:rsid w:val="00E139C0"/>
    <w:rsid w:val="00E13ABF"/>
    <w:rsid w:val="00E140CA"/>
    <w:rsid w:val="00E142BA"/>
    <w:rsid w:val="00E149CE"/>
    <w:rsid w:val="00E164B6"/>
    <w:rsid w:val="00E16C77"/>
    <w:rsid w:val="00E16CDC"/>
    <w:rsid w:val="00E1789A"/>
    <w:rsid w:val="00E2154D"/>
    <w:rsid w:val="00E2209F"/>
    <w:rsid w:val="00E223FF"/>
    <w:rsid w:val="00E22A62"/>
    <w:rsid w:val="00E23254"/>
    <w:rsid w:val="00E23492"/>
    <w:rsid w:val="00E234E4"/>
    <w:rsid w:val="00E240B6"/>
    <w:rsid w:val="00E24667"/>
    <w:rsid w:val="00E24875"/>
    <w:rsid w:val="00E24D79"/>
    <w:rsid w:val="00E25FE4"/>
    <w:rsid w:val="00E2609F"/>
    <w:rsid w:val="00E26682"/>
    <w:rsid w:val="00E26903"/>
    <w:rsid w:val="00E26F83"/>
    <w:rsid w:val="00E30C3A"/>
    <w:rsid w:val="00E32B14"/>
    <w:rsid w:val="00E32FDB"/>
    <w:rsid w:val="00E33FAD"/>
    <w:rsid w:val="00E343D4"/>
    <w:rsid w:val="00E34786"/>
    <w:rsid w:val="00E34928"/>
    <w:rsid w:val="00E34E62"/>
    <w:rsid w:val="00E3551D"/>
    <w:rsid w:val="00E35DA1"/>
    <w:rsid w:val="00E36388"/>
    <w:rsid w:val="00E369A2"/>
    <w:rsid w:val="00E36AA0"/>
    <w:rsid w:val="00E37585"/>
    <w:rsid w:val="00E37854"/>
    <w:rsid w:val="00E42133"/>
    <w:rsid w:val="00E42932"/>
    <w:rsid w:val="00E45267"/>
    <w:rsid w:val="00E454AE"/>
    <w:rsid w:val="00E455BC"/>
    <w:rsid w:val="00E462FE"/>
    <w:rsid w:val="00E502EA"/>
    <w:rsid w:val="00E50AE6"/>
    <w:rsid w:val="00E53EE2"/>
    <w:rsid w:val="00E554B0"/>
    <w:rsid w:val="00E56A02"/>
    <w:rsid w:val="00E573F0"/>
    <w:rsid w:val="00E60A00"/>
    <w:rsid w:val="00E60ADD"/>
    <w:rsid w:val="00E60D00"/>
    <w:rsid w:val="00E63764"/>
    <w:rsid w:val="00E63E78"/>
    <w:rsid w:val="00E63F38"/>
    <w:rsid w:val="00E64599"/>
    <w:rsid w:val="00E65477"/>
    <w:rsid w:val="00E672E1"/>
    <w:rsid w:val="00E70215"/>
    <w:rsid w:val="00E70E81"/>
    <w:rsid w:val="00E7167E"/>
    <w:rsid w:val="00E72BAB"/>
    <w:rsid w:val="00E73D91"/>
    <w:rsid w:val="00E74846"/>
    <w:rsid w:val="00E76088"/>
    <w:rsid w:val="00E76E79"/>
    <w:rsid w:val="00E77537"/>
    <w:rsid w:val="00E80EA4"/>
    <w:rsid w:val="00E816E3"/>
    <w:rsid w:val="00E81899"/>
    <w:rsid w:val="00E81937"/>
    <w:rsid w:val="00E82E47"/>
    <w:rsid w:val="00E8377C"/>
    <w:rsid w:val="00E83BA2"/>
    <w:rsid w:val="00E83BFE"/>
    <w:rsid w:val="00E87D77"/>
    <w:rsid w:val="00E87EB0"/>
    <w:rsid w:val="00E902A4"/>
    <w:rsid w:val="00E92D4A"/>
    <w:rsid w:val="00E94EC5"/>
    <w:rsid w:val="00E965F8"/>
    <w:rsid w:val="00E96B23"/>
    <w:rsid w:val="00E96F20"/>
    <w:rsid w:val="00EA03BA"/>
    <w:rsid w:val="00EA05B7"/>
    <w:rsid w:val="00EA2506"/>
    <w:rsid w:val="00EA31E4"/>
    <w:rsid w:val="00EA3A09"/>
    <w:rsid w:val="00EA3E52"/>
    <w:rsid w:val="00EA4621"/>
    <w:rsid w:val="00EA4D0C"/>
    <w:rsid w:val="00EA646C"/>
    <w:rsid w:val="00EA652A"/>
    <w:rsid w:val="00EA6674"/>
    <w:rsid w:val="00EA72BE"/>
    <w:rsid w:val="00EA7CA0"/>
    <w:rsid w:val="00EB0C03"/>
    <w:rsid w:val="00EB0C2E"/>
    <w:rsid w:val="00EB2587"/>
    <w:rsid w:val="00EB2920"/>
    <w:rsid w:val="00EB3048"/>
    <w:rsid w:val="00EB365D"/>
    <w:rsid w:val="00EB3E72"/>
    <w:rsid w:val="00EB4D94"/>
    <w:rsid w:val="00EB5341"/>
    <w:rsid w:val="00EB78EA"/>
    <w:rsid w:val="00EB7920"/>
    <w:rsid w:val="00EC221E"/>
    <w:rsid w:val="00EC2A3D"/>
    <w:rsid w:val="00EC4303"/>
    <w:rsid w:val="00EC4CED"/>
    <w:rsid w:val="00EC53CC"/>
    <w:rsid w:val="00EC68AA"/>
    <w:rsid w:val="00EC6973"/>
    <w:rsid w:val="00EC708A"/>
    <w:rsid w:val="00EC7169"/>
    <w:rsid w:val="00EC720E"/>
    <w:rsid w:val="00ED1CF8"/>
    <w:rsid w:val="00ED2260"/>
    <w:rsid w:val="00ED266E"/>
    <w:rsid w:val="00ED3986"/>
    <w:rsid w:val="00ED4650"/>
    <w:rsid w:val="00ED69B4"/>
    <w:rsid w:val="00EE420E"/>
    <w:rsid w:val="00EE501C"/>
    <w:rsid w:val="00EE6331"/>
    <w:rsid w:val="00EE71CB"/>
    <w:rsid w:val="00EE739D"/>
    <w:rsid w:val="00EE7482"/>
    <w:rsid w:val="00EE760F"/>
    <w:rsid w:val="00EE7B82"/>
    <w:rsid w:val="00EF1126"/>
    <w:rsid w:val="00EF22E7"/>
    <w:rsid w:val="00EF31B6"/>
    <w:rsid w:val="00EF46EF"/>
    <w:rsid w:val="00EF5713"/>
    <w:rsid w:val="00EF5B8F"/>
    <w:rsid w:val="00EF6438"/>
    <w:rsid w:val="00EF6729"/>
    <w:rsid w:val="00F026C2"/>
    <w:rsid w:val="00F02897"/>
    <w:rsid w:val="00F032B8"/>
    <w:rsid w:val="00F043BD"/>
    <w:rsid w:val="00F04A90"/>
    <w:rsid w:val="00F05547"/>
    <w:rsid w:val="00F05EE4"/>
    <w:rsid w:val="00F11149"/>
    <w:rsid w:val="00F12B38"/>
    <w:rsid w:val="00F13110"/>
    <w:rsid w:val="00F13140"/>
    <w:rsid w:val="00F133EE"/>
    <w:rsid w:val="00F162EB"/>
    <w:rsid w:val="00F169B4"/>
    <w:rsid w:val="00F1782E"/>
    <w:rsid w:val="00F2028A"/>
    <w:rsid w:val="00F21616"/>
    <w:rsid w:val="00F22873"/>
    <w:rsid w:val="00F22EDC"/>
    <w:rsid w:val="00F23F10"/>
    <w:rsid w:val="00F251FE"/>
    <w:rsid w:val="00F26178"/>
    <w:rsid w:val="00F26A29"/>
    <w:rsid w:val="00F30491"/>
    <w:rsid w:val="00F30F9C"/>
    <w:rsid w:val="00F320BD"/>
    <w:rsid w:val="00F32C4D"/>
    <w:rsid w:val="00F32DD7"/>
    <w:rsid w:val="00F32E80"/>
    <w:rsid w:val="00F33C75"/>
    <w:rsid w:val="00F34F9D"/>
    <w:rsid w:val="00F3584D"/>
    <w:rsid w:val="00F36EC1"/>
    <w:rsid w:val="00F370D1"/>
    <w:rsid w:val="00F427CD"/>
    <w:rsid w:val="00F43AC2"/>
    <w:rsid w:val="00F443EB"/>
    <w:rsid w:val="00F44F69"/>
    <w:rsid w:val="00F44FD7"/>
    <w:rsid w:val="00F45089"/>
    <w:rsid w:val="00F451CF"/>
    <w:rsid w:val="00F46F07"/>
    <w:rsid w:val="00F472A8"/>
    <w:rsid w:val="00F477FE"/>
    <w:rsid w:val="00F510C0"/>
    <w:rsid w:val="00F519E3"/>
    <w:rsid w:val="00F522BC"/>
    <w:rsid w:val="00F5268B"/>
    <w:rsid w:val="00F542EB"/>
    <w:rsid w:val="00F55113"/>
    <w:rsid w:val="00F55A5E"/>
    <w:rsid w:val="00F55E14"/>
    <w:rsid w:val="00F61C0E"/>
    <w:rsid w:val="00F662D8"/>
    <w:rsid w:val="00F7010B"/>
    <w:rsid w:val="00F704DE"/>
    <w:rsid w:val="00F72782"/>
    <w:rsid w:val="00F72D13"/>
    <w:rsid w:val="00F739B3"/>
    <w:rsid w:val="00F73F7C"/>
    <w:rsid w:val="00F746B4"/>
    <w:rsid w:val="00F746F9"/>
    <w:rsid w:val="00F75DF6"/>
    <w:rsid w:val="00F76043"/>
    <w:rsid w:val="00F760C9"/>
    <w:rsid w:val="00F779E0"/>
    <w:rsid w:val="00F77A4D"/>
    <w:rsid w:val="00F77C61"/>
    <w:rsid w:val="00F80330"/>
    <w:rsid w:val="00F809A5"/>
    <w:rsid w:val="00F80D58"/>
    <w:rsid w:val="00F811EF"/>
    <w:rsid w:val="00F81454"/>
    <w:rsid w:val="00F833B0"/>
    <w:rsid w:val="00F8400B"/>
    <w:rsid w:val="00F847E3"/>
    <w:rsid w:val="00F8498D"/>
    <w:rsid w:val="00F849D6"/>
    <w:rsid w:val="00F84BFC"/>
    <w:rsid w:val="00F8507F"/>
    <w:rsid w:val="00F868AB"/>
    <w:rsid w:val="00F86DA5"/>
    <w:rsid w:val="00F86EDD"/>
    <w:rsid w:val="00F90063"/>
    <w:rsid w:val="00F918F5"/>
    <w:rsid w:val="00F927E7"/>
    <w:rsid w:val="00F9398D"/>
    <w:rsid w:val="00F94668"/>
    <w:rsid w:val="00F953F9"/>
    <w:rsid w:val="00F95957"/>
    <w:rsid w:val="00F95EB0"/>
    <w:rsid w:val="00F9620C"/>
    <w:rsid w:val="00F9688F"/>
    <w:rsid w:val="00F96F86"/>
    <w:rsid w:val="00F971EE"/>
    <w:rsid w:val="00F977C4"/>
    <w:rsid w:val="00F979F4"/>
    <w:rsid w:val="00F97AFA"/>
    <w:rsid w:val="00FA1004"/>
    <w:rsid w:val="00FA101B"/>
    <w:rsid w:val="00FA3360"/>
    <w:rsid w:val="00FA3670"/>
    <w:rsid w:val="00FA3F31"/>
    <w:rsid w:val="00FA5B67"/>
    <w:rsid w:val="00FA682D"/>
    <w:rsid w:val="00FA7409"/>
    <w:rsid w:val="00FA7642"/>
    <w:rsid w:val="00FB006B"/>
    <w:rsid w:val="00FB2534"/>
    <w:rsid w:val="00FB25EF"/>
    <w:rsid w:val="00FB285F"/>
    <w:rsid w:val="00FB76DF"/>
    <w:rsid w:val="00FB7A74"/>
    <w:rsid w:val="00FC0ACB"/>
    <w:rsid w:val="00FC0B0D"/>
    <w:rsid w:val="00FC2F00"/>
    <w:rsid w:val="00FC3035"/>
    <w:rsid w:val="00FC3307"/>
    <w:rsid w:val="00FC4B64"/>
    <w:rsid w:val="00FC541C"/>
    <w:rsid w:val="00FC69BD"/>
    <w:rsid w:val="00FC6DC6"/>
    <w:rsid w:val="00FC7691"/>
    <w:rsid w:val="00FC7DEB"/>
    <w:rsid w:val="00FC7E8A"/>
    <w:rsid w:val="00FD0EB0"/>
    <w:rsid w:val="00FD0FBD"/>
    <w:rsid w:val="00FD1579"/>
    <w:rsid w:val="00FD4A8D"/>
    <w:rsid w:val="00FD5DAF"/>
    <w:rsid w:val="00FD6BA8"/>
    <w:rsid w:val="00FD7C37"/>
    <w:rsid w:val="00FD7C91"/>
    <w:rsid w:val="00FE0BBE"/>
    <w:rsid w:val="00FE195A"/>
    <w:rsid w:val="00FE1F14"/>
    <w:rsid w:val="00FE335A"/>
    <w:rsid w:val="00FE4396"/>
    <w:rsid w:val="00FE52AD"/>
    <w:rsid w:val="00FE63B0"/>
    <w:rsid w:val="00FE64CA"/>
    <w:rsid w:val="00FE6AF9"/>
    <w:rsid w:val="00FF29A1"/>
    <w:rsid w:val="00FF61A8"/>
    <w:rsid w:val="00FF68E6"/>
    <w:rsid w:val="00FF6A0D"/>
    <w:rsid w:val="00FF75A5"/>
    <w:rsid w:val="00FF7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5:docId w15:val="{EF833E9E-101C-4B0F-A901-805C73BFD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5E0"/>
  </w:style>
  <w:style w:type="paragraph" w:styleId="1">
    <w:name w:val="heading 1"/>
    <w:basedOn w:val="a"/>
    <w:next w:val="a"/>
    <w:link w:val="10"/>
    <w:qFormat/>
    <w:rsid w:val="001F32D3"/>
    <w:pPr>
      <w:keepNext/>
      <w:spacing w:after="0" w:line="320" w:lineRule="exact"/>
      <w:ind w:firstLine="709"/>
      <w:jc w:val="both"/>
      <w:outlineLvl w:val="0"/>
    </w:pPr>
    <w:rPr>
      <w:rFonts w:ascii="Times New Roman" w:eastAsia="Times New Roman" w:hAnsi="Times New Roman" w:cs="Tms Rmn"/>
      <w:sz w:val="28"/>
      <w:szCs w:val="20"/>
      <w:lang w:eastAsia="ar-SA"/>
    </w:rPr>
  </w:style>
  <w:style w:type="paragraph" w:styleId="3">
    <w:name w:val="heading 3"/>
    <w:basedOn w:val="a"/>
    <w:next w:val="a"/>
    <w:link w:val="30"/>
    <w:uiPriority w:val="9"/>
    <w:semiHidden/>
    <w:unhideWhenUsed/>
    <w:qFormat/>
    <w:rsid w:val="00BF11D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920D8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11"/>
    <w:basedOn w:val="a"/>
    <w:link w:val="a4"/>
    <w:uiPriority w:val="34"/>
    <w:qFormat/>
    <w:rsid w:val="00C255E0"/>
    <w:pPr>
      <w:ind w:left="720"/>
      <w:contextualSpacing/>
    </w:pPr>
  </w:style>
  <w:style w:type="character" w:customStyle="1" w:styleId="a4">
    <w:name w:val="Абзац списка Знак"/>
    <w:aliases w:val="Абзац списка11 Знак"/>
    <w:link w:val="a3"/>
    <w:uiPriority w:val="99"/>
    <w:locked/>
    <w:rsid w:val="00C255E0"/>
  </w:style>
  <w:style w:type="paragraph" w:styleId="a5">
    <w:name w:val="Normal (Web)"/>
    <w:aliases w:val="Обычный (Web),Обычный (веб)1, Знак Знак Знак,Обычный (Web)1,Обычный (Web)11,Знак Знак Знак,Знак Знак Знак Знак Знак Знак,Обычный (веб) Знак Знак,Обычный (веб) Знак1 Знак Знак,Обычный (веб) Знак Знак Знак Знак,Обычный (Web) Знак Знак"/>
    <w:basedOn w:val="a"/>
    <w:link w:val="a6"/>
    <w:uiPriority w:val="99"/>
    <w:unhideWhenUsed/>
    <w:qFormat/>
    <w:rsid w:val="00C255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0A5D3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A5D31"/>
    <w:rPr>
      <w:rFonts w:ascii="Tahoma" w:hAnsi="Tahoma" w:cs="Tahoma"/>
      <w:sz w:val="16"/>
      <w:szCs w:val="16"/>
    </w:rPr>
  </w:style>
  <w:style w:type="paragraph" w:styleId="a9">
    <w:name w:val="Title"/>
    <w:basedOn w:val="a"/>
    <w:link w:val="aa"/>
    <w:qFormat/>
    <w:rsid w:val="00B777CD"/>
    <w:pPr>
      <w:spacing w:after="0" w:line="240" w:lineRule="auto"/>
      <w:jc w:val="center"/>
    </w:pPr>
    <w:rPr>
      <w:rFonts w:ascii="Times New Roman" w:eastAsia="Times New Roman" w:hAnsi="Times New Roman" w:cs="Times New Roman"/>
      <w:sz w:val="32"/>
      <w:szCs w:val="20"/>
      <w:lang w:eastAsia="ru-RU"/>
    </w:rPr>
  </w:style>
  <w:style w:type="character" w:customStyle="1" w:styleId="aa">
    <w:name w:val="Заголовок Знак"/>
    <w:basedOn w:val="a0"/>
    <w:link w:val="a9"/>
    <w:rsid w:val="00B777CD"/>
    <w:rPr>
      <w:rFonts w:ascii="Times New Roman" w:eastAsia="Times New Roman" w:hAnsi="Times New Roman" w:cs="Times New Roman"/>
      <w:sz w:val="32"/>
      <w:szCs w:val="20"/>
      <w:lang w:eastAsia="ru-RU"/>
    </w:rPr>
  </w:style>
  <w:style w:type="paragraph" w:customStyle="1" w:styleId="ConsPlusNonformat">
    <w:name w:val="ConsPlusNonformat"/>
    <w:rsid w:val="00B470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7B5675"/>
    <w:rPr>
      <w:b/>
      <w:bCs/>
    </w:rPr>
  </w:style>
  <w:style w:type="paragraph" w:styleId="ac">
    <w:name w:val="Body Text"/>
    <w:basedOn w:val="a"/>
    <w:link w:val="ad"/>
    <w:rsid w:val="001F32D3"/>
    <w:pPr>
      <w:spacing w:after="0" w:line="320" w:lineRule="exact"/>
      <w:jc w:val="both"/>
    </w:pPr>
    <w:rPr>
      <w:rFonts w:ascii="Times New Roman" w:eastAsia="Times New Roman" w:hAnsi="Times New Roman" w:cs="Tms Rmn"/>
      <w:sz w:val="28"/>
      <w:szCs w:val="20"/>
      <w:lang w:eastAsia="ar-SA"/>
    </w:rPr>
  </w:style>
  <w:style w:type="character" w:customStyle="1" w:styleId="ad">
    <w:name w:val="Основной текст Знак"/>
    <w:basedOn w:val="a0"/>
    <w:link w:val="ac"/>
    <w:rsid w:val="001F32D3"/>
    <w:rPr>
      <w:rFonts w:ascii="Times New Roman" w:eastAsia="Times New Roman" w:hAnsi="Times New Roman" w:cs="Tms Rmn"/>
      <w:sz w:val="28"/>
      <w:szCs w:val="20"/>
      <w:lang w:eastAsia="ar-SA"/>
    </w:rPr>
  </w:style>
  <w:style w:type="paragraph" w:customStyle="1" w:styleId="ae">
    <w:name w:val="для таблиц"/>
    <w:basedOn w:val="a"/>
    <w:rsid w:val="001F32D3"/>
    <w:pPr>
      <w:widowControl w:val="0"/>
      <w:spacing w:after="0" w:line="240" w:lineRule="auto"/>
      <w:jc w:val="both"/>
    </w:pPr>
    <w:rPr>
      <w:rFonts w:ascii="Times New Roman" w:eastAsia="Times New Roman" w:hAnsi="Times New Roman" w:cs="Times New Roman"/>
      <w:snapToGrid w:val="0"/>
      <w:sz w:val="24"/>
      <w:szCs w:val="20"/>
      <w:lang w:eastAsia="ru-RU"/>
    </w:rPr>
  </w:style>
  <w:style w:type="character" w:customStyle="1" w:styleId="10">
    <w:name w:val="Заголовок 1 Знак"/>
    <w:basedOn w:val="a0"/>
    <w:link w:val="1"/>
    <w:rsid w:val="001F32D3"/>
    <w:rPr>
      <w:rFonts w:ascii="Times New Roman" w:eastAsia="Times New Roman" w:hAnsi="Times New Roman" w:cs="Tms Rmn"/>
      <w:sz w:val="28"/>
      <w:szCs w:val="20"/>
      <w:lang w:eastAsia="ar-SA"/>
    </w:rPr>
  </w:style>
  <w:style w:type="paragraph" w:customStyle="1" w:styleId="ConsPlusTitle">
    <w:name w:val="ConsPlusTitle"/>
    <w:rsid w:val="006328A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Plain Text"/>
    <w:basedOn w:val="a"/>
    <w:link w:val="af0"/>
    <w:rsid w:val="005F2764"/>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5F2764"/>
    <w:rPr>
      <w:rFonts w:ascii="Courier New" w:eastAsia="Times New Roman" w:hAnsi="Courier New" w:cs="Courier New"/>
      <w:sz w:val="20"/>
      <w:szCs w:val="20"/>
      <w:lang w:eastAsia="ru-RU"/>
    </w:rPr>
  </w:style>
  <w:style w:type="paragraph" w:customStyle="1" w:styleId="11">
    <w:name w:val="Обычный1"/>
    <w:rsid w:val="00CF0D07"/>
    <w:pPr>
      <w:widowControl w:val="0"/>
      <w:spacing w:after="0" w:line="300" w:lineRule="auto"/>
      <w:ind w:firstLine="700"/>
      <w:jc w:val="both"/>
    </w:pPr>
    <w:rPr>
      <w:rFonts w:ascii="Times New Roman" w:eastAsia="Times New Roman" w:hAnsi="Times New Roman" w:cs="Times New Roman"/>
      <w:snapToGrid w:val="0"/>
      <w:szCs w:val="20"/>
      <w:lang w:eastAsia="ru-RU"/>
    </w:rPr>
  </w:style>
  <w:style w:type="paragraph" w:styleId="af1">
    <w:name w:val="List"/>
    <w:basedOn w:val="ac"/>
    <w:rsid w:val="00963AF4"/>
    <w:rPr>
      <w:rFonts w:cs="Tahoma"/>
    </w:rPr>
  </w:style>
  <w:style w:type="paragraph" w:customStyle="1" w:styleId="Default">
    <w:name w:val="Default"/>
    <w:uiPriority w:val="99"/>
    <w:rsid w:val="00F44FD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6">
    <w:name w:val="Обычный (веб) Знак"/>
    <w:aliases w:val="Обычный (Web) Знак,Обычный (веб)1 Знак, Знак Знак Знак Знак,Обычный (Web)1 Знак,Обычный (Web)11 Знак,Знак Знак Знак Знак,Знак Знак Знак Знак Знак Знак Знак,Обычный (веб) Знак Знак Знак,Обычный (веб) Знак1 Знак Знак Знак"/>
    <w:link w:val="a5"/>
    <w:uiPriority w:val="99"/>
    <w:locked/>
    <w:rsid w:val="00F44FD7"/>
    <w:rPr>
      <w:rFonts w:ascii="Times New Roman" w:eastAsia="Times New Roman" w:hAnsi="Times New Roman" w:cs="Times New Roman"/>
      <w:sz w:val="24"/>
      <w:szCs w:val="24"/>
      <w:lang w:eastAsia="ru-RU"/>
    </w:rPr>
  </w:style>
  <w:style w:type="paragraph" w:styleId="af2">
    <w:name w:val="No Spacing"/>
    <w:uiPriority w:val="1"/>
    <w:qFormat/>
    <w:rsid w:val="00355D0D"/>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semiHidden/>
    <w:rsid w:val="00BF11DB"/>
    <w:rPr>
      <w:rFonts w:asciiTheme="majorHAnsi" w:eastAsiaTheme="majorEastAsia" w:hAnsiTheme="majorHAnsi" w:cstheme="majorBidi"/>
      <w:b/>
      <w:bCs/>
      <w:color w:val="4F81BD" w:themeColor="accent1"/>
    </w:rPr>
  </w:style>
  <w:style w:type="character" w:styleId="af3">
    <w:name w:val="Emphasis"/>
    <w:basedOn w:val="a0"/>
    <w:uiPriority w:val="20"/>
    <w:qFormat/>
    <w:rsid w:val="00F746B4"/>
    <w:rPr>
      <w:i/>
      <w:iCs/>
    </w:rPr>
  </w:style>
  <w:style w:type="character" w:customStyle="1" w:styleId="40">
    <w:name w:val="Заголовок 4 Знак"/>
    <w:basedOn w:val="a0"/>
    <w:link w:val="4"/>
    <w:uiPriority w:val="9"/>
    <w:semiHidden/>
    <w:rsid w:val="00920D83"/>
    <w:rPr>
      <w:rFonts w:asciiTheme="majorHAnsi" w:eastAsiaTheme="majorEastAsia" w:hAnsiTheme="majorHAnsi" w:cstheme="majorBidi"/>
      <w:b/>
      <w:bCs/>
      <w:i/>
      <w:iCs/>
      <w:color w:val="4F81BD" w:themeColor="accent1"/>
    </w:rPr>
  </w:style>
  <w:style w:type="character" w:customStyle="1" w:styleId="FontStyle12">
    <w:name w:val="Font Style12"/>
    <w:rsid w:val="00920D83"/>
    <w:rPr>
      <w:rFonts w:ascii="Times New Roman" w:hAnsi="Times New Roman" w:cs="Times New Roman" w:hint="default"/>
      <w:b/>
      <w:bCs/>
      <w:i/>
      <w:iCs/>
      <w:sz w:val="26"/>
      <w:szCs w:val="26"/>
      <w:lang w:val="en-US" w:eastAsia="ar-SA" w:bidi="ar-SA"/>
    </w:rPr>
  </w:style>
  <w:style w:type="character" w:customStyle="1" w:styleId="apple-converted-space">
    <w:name w:val="apple-converted-space"/>
    <w:basedOn w:val="a0"/>
    <w:rsid w:val="00920D83"/>
  </w:style>
  <w:style w:type="character" w:customStyle="1" w:styleId="af4">
    <w:name w:val="Основной текст_"/>
    <w:basedOn w:val="a0"/>
    <w:link w:val="12"/>
    <w:rsid w:val="00920D83"/>
    <w:rPr>
      <w:sz w:val="27"/>
      <w:szCs w:val="27"/>
      <w:shd w:val="clear" w:color="auto" w:fill="FFFFFF"/>
    </w:rPr>
  </w:style>
  <w:style w:type="paragraph" w:customStyle="1" w:styleId="12">
    <w:name w:val="Основной текст1"/>
    <w:basedOn w:val="a"/>
    <w:link w:val="af4"/>
    <w:rsid w:val="00920D83"/>
    <w:pPr>
      <w:shd w:val="clear" w:color="auto" w:fill="FFFFFF"/>
      <w:spacing w:after="0" w:line="317" w:lineRule="exact"/>
      <w:ind w:hanging="280"/>
    </w:pPr>
    <w:rPr>
      <w:sz w:val="27"/>
      <w:szCs w:val="27"/>
    </w:rPr>
  </w:style>
  <w:style w:type="character" w:customStyle="1" w:styleId="41">
    <w:name w:val="Основной текст (4)_"/>
    <w:link w:val="410"/>
    <w:locked/>
    <w:rsid w:val="00920D83"/>
    <w:rPr>
      <w:shd w:val="clear" w:color="auto" w:fill="FFFFFF"/>
    </w:rPr>
  </w:style>
  <w:style w:type="paragraph" w:customStyle="1" w:styleId="410">
    <w:name w:val="Основной текст (4)1"/>
    <w:basedOn w:val="a"/>
    <w:link w:val="41"/>
    <w:rsid w:val="00920D83"/>
    <w:pPr>
      <w:shd w:val="clear" w:color="auto" w:fill="FFFFFF"/>
      <w:spacing w:after="60" w:line="240" w:lineRule="atLeast"/>
    </w:pPr>
  </w:style>
  <w:style w:type="paragraph" w:customStyle="1" w:styleId="ConsNormal">
    <w:name w:val="ConsNormal"/>
    <w:rsid w:val="00920D8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2">
    <w:name w:val="Body Text 2"/>
    <w:basedOn w:val="a"/>
    <w:link w:val="20"/>
    <w:rsid w:val="00780DAF"/>
    <w:pPr>
      <w:suppressAutoHyphens/>
      <w:spacing w:after="120" w:line="480" w:lineRule="auto"/>
    </w:pPr>
    <w:rPr>
      <w:rFonts w:ascii="Times New Roman" w:eastAsia="Times New Roman" w:hAnsi="Times New Roman" w:cs="Times New Roman"/>
      <w:sz w:val="28"/>
      <w:szCs w:val="28"/>
      <w:lang w:eastAsia="ar-SA"/>
    </w:rPr>
  </w:style>
  <w:style w:type="character" w:customStyle="1" w:styleId="20">
    <w:name w:val="Основной текст 2 Знак"/>
    <w:basedOn w:val="a0"/>
    <w:link w:val="2"/>
    <w:rsid w:val="00780DAF"/>
    <w:rPr>
      <w:rFonts w:ascii="Times New Roman" w:eastAsia="Times New Roman" w:hAnsi="Times New Roman" w:cs="Times New Roman"/>
      <w:sz w:val="28"/>
      <w:szCs w:val="28"/>
      <w:lang w:eastAsia="ar-SA"/>
    </w:rPr>
  </w:style>
  <w:style w:type="table" w:styleId="af5">
    <w:name w:val="Table Grid"/>
    <w:basedOn w:val="a1"/>
    <w:uiPriority w:val="59"/>
    <w:rsid w:val="00457F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3"/>
    <w:basedOn w:val="a"/>
    <w:rsid w:val="00F13140"/>
    <w:pPr>
      <w:widowControl w:val="0"/>
      <w:shd w:val="clear" w:color="auto" w:fill="FFFFFF"/>
      <w:spacing w:after="360" w:line="0" w:lineRule="atLeast"/>
      <w:jc w:val="center"/>
    </w:pPr>
    <w:rPr>
      <w:rFonts w:ascii="Times New Roman" w:eastAsia="Times New Roman" w:hAnsi="Times New Roman" w:cs="Times New Roman"/>
      <w:color w:val="000000"/>
      <w:lang w:eastAsia="ru-RU" w:bidi="ru-RU"/>
    </w:rPr>
  </w:style>
  <w:style w:type="paragraph" w:customStyle="1" w:styleId="western">
    <w:name w:val="western"/>
    <w:basedOn w:val="a"/>
    <w:uiPriority w:val="99"/>
    <w:rsid w:val="00A75D98"/>
    <w:pPr>
      <w:spacing w:before="100" w:beforeAutospacing="1" w:after="115"/>
    </w:pPr>
    <w:rPr>
      <w:rFonts w:ascii="Arial" w:eastAsia="Times New Roman" w:hAnsi="Arial" w:cs="Arial"/>
      <w:color w:val="000000"/>
      <w:lang w:eastAsia="ru-RU"/>
    </w:rPr>
  </w:style>
  <w:style w:type="paragraph" w:styleId="32">
    <w:name w:val="Body Text 3"/>
    <w:basedOn w:val="a"/>
    <w:link w:val="33"/>
    <w:uiPriority w:val="99"/>
    <w:semiHidden/>
    <w:unhideWhenUsed/>
    <w:rsid w:val="007F1BCA"/>
    <w:pPr>
      <w:spacing w:after="120"/>
    </w:pPr>
    <w:rPr>
      <w:sz w:val="16"/>
      <w:szCs w:val="16"/>
    </w:rPr>
  </w:style>
  <w:style w:type="character" w:customStyle="1" w:styleId="33">
    <w:name w:val="Основной текст 3 Знак"/>
    <w:basedOn w:val="a0"/>
    <w:link w:val="32"/>
    <w:uiPriority w:val="99"/>
    <w:semiHidden/>
    <w:rsid w:val="007F1BCA"/>
    <w:rPr>
      <w:sz w:val="16"/>
      <w:szCs w:val="16"/>
    </w:rPr>
  </w:style>
  <w:style w:type="character" w:styleId="af6">
    <w:name w:val="Hyperlink"/>
    <w:basedOn w:val="a0"/>
    <w:uiPriority w:val="99"/>
    <w:unhideWhenUsed/>
    <w:rsid w:val="007F1BCA"/>
    <w:rPr>
      <w:color w:val="0000FF"/>
      <w:u w:val="single"/>
    </w:rPr>
  </w:style>
  <w:style w:type="character" w:customStyle="1" w:styleId="125pt">
    <w:name w:val="Основной текст + 12;5 pt"/>
    <w:basedOn w:val="a0"/>
    <w:rsid w:val="007F1BCA"/>
    <w:rPr>
      <w:rFonts w:ascii="Times New Roman" w:eastAsia="Times New Roman" w:hAnsi="Times New Roman" w:cs="Times New Roman"/>
      <w:b w:val="0"/>
      <w:bCs w:val="0"/>
      <w:i w:val="0"/>
      <w:iCs w:val="0"/>
      <w:smallCaps w:val="0"/>
      <w:strike w:val="0"/>
      <w:spacing w:val="0"/>
      <w:sz w:val="25"/>
      <w:szCs w:val="25"/>
      <w:shd w:val="clear" w:color="auto" w:fill="FFFFFF"/>
    </w:rPr>
  </w:style>
  <w:style w:type="character" w:customStyle="1" w:styleId="af7">
    <w:name w:val="Основной текст + Полужирный"/>
    <w:basedOn w:val="a0"/>
    <w:rsid w:val="007F1BCA"/>
    <w:rPr>
      <w:rFonts w:ascii="Times New Roman" w:eastAsia="Times New Roman" w:hAnsi="Times New Roman" w:cs="Times New Roman"/>
      <w:b/>
      <w:bCs/>
      <w:i w:val="0"/>
      <w:iCs w:val="0"/>
      <w:smallCaps w:val="0"/>
      <w:strike w:val="0"/>
      <w:spacing w:val="0"/>
      <w:sz w:val="24"/>
      <w:szCs w:val="24"/>
      <w:shd w:val="clear" w:color="auto" w:fill="FFFFFF"/>
    </w:rPr>
  </w:style>
  <w:style w:type="paragraph" w:customStyle="1" w:styleId="ConsPlusNormal">
    <w:name w:val="ConsPlusNormal"/>
    <w:rsid w:val="0066548B"/>
    <w:pPr>
      <w:widowControl w:val="0"/>
      <w:suppressAutoHyphens/>
      <w:autoSpaceDE w:val="0"/>
      <w:spacing w:after="0" w:line="240" w:lineRule="auto"/>
      <w:ind w:firstLine="720"/>
    </w:pPr>
    <w:rPr>
      <w:rFonts w:ascii="Arial" w:eastAsia="Calibri" w:hAnsi="Arial" w:cs="Arial"/>
      <w:sz w:val="20"/>
      <w:szCs w:val="20"/>
      <w:lang w:eastAsia="ar-SA"/>
    </w:rPr>
  </w:style>
  <w:style w:type="character" w:customStyle="1" w:styleId="21">
    <w:name w:val="Основной текст (2)_"/>
    <w:link w:val="22"/>
    <w:rsid w:val="0066548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66548B"/>
    <w:pPr>
      <w:widowControl w:val="0"/>
      <w:shd w:val="clear" w:color="auto" w:fill="FFFFFF"/>
      <w:spacing w:after="0" w:line="317" w:lineRule="exact"/>
      <w:ind w:hanging="360"/>
      <w:jc w:val="center"/>
    </w:pPr>
    <w:rPr>
      <w:rFonts w:ascii="Times New Roman" w:eastAsia="Times New Roman" w:hAnsi="Times New Roman" w:cs="Times New Roman"/>
      <w:sz w:val="28"/>
      <w:szCs w:val="28"/>
    </w:rPr>
  </w:style>
  <w:style w:type="paragraph" w:styleId="23">
    <w:name w:val="Body Text Indent 2"/>
    <w:basedOn w:val="a"/>
    <w:link w:val="24"/>
    <w:uiPriority w:val="99"/>
    <w:semiHidden/>
    <w:unhideWhenUsed/>
    <w:rsid w:val="00604D19"/>
    <w:pPr>
      <w:spacing w:after="120" w:line="480" w:lineRule="auto"/>
      <w:ind w:left="283"/>
    </w:pPr>
  </w:style>
  <w:style w:type="character" w:customStyle="1" w:styleId="24">
    <w:name w:val="Основной текст с отступом 2 Знак"/>
    <w:basedOn w:val="a0"/>
    <w:link w:val="23"/>
    <w:uiPriority w:val="99"/>
    <w:semiHidden/>
    <w:rsid w:val="00604D19"/>
  </w:style>
  <w:style w:type="paragraph" w:styleId="af8">
    <w:name w:val="Block Text"/>
    <w:basedOn w:val="a"/>
    <w:rsid w:val="00D877B0"/>
    <w:pPr>
      <w:spacing w:after="0" w:line="240" w:lineRule="auto"/>
      <w:ind w:left="-1080" w:right="-7820"/>
    </w:pPr>
    <w:rPr>
      <w:rFonts w:ascii="Times New Roman" w:eastAsia="Times New Roman" w:hAnsi="Times New Roman" w:cs="Times New Roman"/>
      <w:sz w:val="24"/>
      <w:szCs w:val="24"/>
      <w:lang w:eastAsia="ru-RU"/>
    </w:rPr>
  </w:style>
  <w:style w:type="paragraph" w:styleId="34">
    <w:name w:val="Body Text Indent 3"/>
    <w:basedOn w:val="a"/>
    <w:link w:val="35"/>
    <w:unhideWhenUsed/>
    <w:rsid w:val="00D877B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D877B0"/>
    <w:rPr>
      <w:rFonts w:ascii="Times New Roman" w:eastAsia="Times New Roman" w:hAnsi="Times New Roman" w:cs="Times New Roman"/>
      <w:sz w:val="16"/>
      <w:szCs w:val="16"/>
      <w:lang w:eastAsia="ru-RU"/>
    </w:rPr>
  </w:style>
  <w:style w:type="character" w:customStyle="1" w:styleId="9pt0pt">
    <w:name w:val="Основной текст + 9 pt;Интервал 0 pt"/>
    <w:basedOn w:val="a0"/>
    <w:rsid w:val="00954815"/>
    <w:rPr>
      <w:rFonts w:ascii="Times New Roman" w:eastAsia="Times New Roman" w:hAnsi="Times New Roman" w:cs="Times New Roman"/>
      <w:color w:val="000000"/>
      <w:spacing w:val="6"/>
      <w:w w:val="100"/>
      <w:position w:val="0"/>
      <w:sz w:val="18"/>
      <w:szCs w:val="18"/>
      <w:shd w:val="clear" w:color="auto" w:fill="FFFFFF"/>
      <w:lang w:val="ru-RU"/>
    </w:rPr>
  </w:style>
  <w:style w:type="paragraph" w:customStyle="1" w:styleId="42">
    <w:name w:val="Основной текст4"/>
    <w:basedOn w:val="a"/>
    <w:rsid w:val="003F404E"/>
    <w:pPr>
      <w:shd w:val="clear" w:color="auto" w:fill="FFFFFF"/>
      <w:spacing w:after="0" w:line="0" w:lineRule="atLeast"/>
      <w:ind w:hanging="600"/>
    </w:pPr>
    <w:rPr>
      <w:rFonts w:ascii="Times New Roman" w:eastAsia="Times New Roman" w:hAnsi="Times New Roman" w:cs="Times New Roman"/>
      <w:sz w:val="26"/>
      <w:szCs w:val="26"/>
    </w:rPr>
  </w:style>
  <w:style w:type="paragraph" w:customStyle="1" w:styleId="25">
    <w:name w:val="Основной текст2"/>
    <w:basedOn w:val="a"/>
    <w:rsid w:val="006B2307"/>
    <w:pPr>
      <w:widowControl w:val="0"/>
      <w:shd w:val="clear" w:color="auto" w:fill="FFFFFF"/>
      <w:spacing w:before="360" w:after="0" w:line="322" w:lineRule="exact"/>
      <w:jc w:val="both"/>
    </w:pPr>
    <w:rPr>
      <w:rFonts w:ascii="Times New Roman" w:eastAsia="Times New Roman" w:hAnsi="Times New Roman" w:cs="Times New Roman"/>
      <w:color w:val="000000"/>
      <w:spacing w:val="10"/>
      <w:sz w:val="24"/>
      <w:szCs w:val="24"/>
      <w:lang w:eastAsia="ru-RU" w:bidi="ru-RU"/>
    </w:rPr>
  </w:style>
  <w:style w:type="paragraph" w:customStyle="1" w:styleId="26">
    <w:name w:val="Обычный (веб)2"/>
    <w:basedOn w:val="a"/>
    <w:rsid w:val="008373E5"/>
    <w:pPr>
      <w:spacing w:before="100" w:after="100"/>
    </w:pPr>
    <w:rPr>
      <w:rFonts w:ascii="Times New Roman" w:eastAsia="Times New Roman" w:hAnsi="Times New Roman" w:cs="Times New Roman"/>
      <w:lang w:eastAsia="zh-CN"/>
    </w:rPr>
  </w:style>
  <w:style w:type="character" w:customStyle="1" w:styleId="FontStyle32">
    <w:name w:val="Font Style32"/>
    <w:basedOn w:val="a0"/>
    <w:rsid w:val="008373E5"/>
    <w:rPr>
      <w:rFonts w:ascii="Times New Roman" w:eastAsia="Times New Roman" w:hAnsi="Times New Roman" w:cs="Times New Roman"/>
      <w:sz w:val="26"/>
      <w:szCs w:val="26"/>
    </w:rPr>
  </w:style>
  <w:style w:type="paragraph" w:styleId="af9">
    <w:name w:val="header"/>
    <w:basedOn w:val="a"/>
    <w:link w:val="afa"/>
    <w:uiPriority w:val="99"/>
    <w:unhideWhenUsed/>
    <w:rsid w:val="0057375F"/>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57375F"/>
  </w:style>
  <w:style w:type="paragraph" w:styleId="afb">
    <w:name w:val="footer"/>
    <w:basedOn w:val="a"/>
    <w:link w:val="afc"/>
    <w:uiPriority w:val="99"/>
    <w:unhideWhenUsed/>
    <w:rsid w:val="0057375F"/>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57375F"/>
  </w:style>
  <w:style w:type="table" w:customStyle="1" w:styleId="110">
    <w:name w:val="Таблица простая 11"/>
    <w:basedOn w:val="a1"/>
    <w:uiPriority w:val="41"/>
    <w:rsid w:val="00FA5B6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690866">
      <w:bodyDiv w:val="1"/>
      <w:marLeft w:val="0"/>
      <w:marRight w:val="0"/>
      <w:marTop w:val="0"/>
      <w:marBottom w:val="0"/>
      <w:divBdr>
        <w:top w:val="none" w:sz="0" w:space="0" w:color="auto"/>
        <w:left w:val="none" w:sz="0" w:space="0" w:color="auto"/>
        <w:bottom w:val="none" w:sz="0" w:space="0" w:color="auto"/>
        <w:right w:val="none" w:sz="0" w:space="0" w:color="auto"/>
      </w:divBdr>
    </w:div>
    <w:div w:id="519777089">
      <w:bodyDiv w:val="1"/>
      <w:marLeft w:val="0"/>
      <w:marRight w:val="0"/>
      <w:marTop w:val="0"/>
      <w:marBottom w:val="0"/>
      <w:divBdr>
        <w:top w:val="none" w:sz="0" w:space="0" w:color="auto"/>
        <w:left w:val="none" w:sz="0" w:space="0" w:color="auto"/>
        <w:bottom w:val="none" w:sz="0" w:space="0" w:color="auto"/>
        <w:right w:val="none" w:sz="0" w:space="0" w:color="auto"/>
      </w:divBdr>
    </w:div>
    <w:div w:id="532036089">
      <w:bodyDiv w:val="1"/>
      <w:marLeft w:val="0"/>
      <w:marRight w:val="0"/>
      <w:marTop w:val="0"/>
      <w:marBottom w:val="0"/>
      <w:divBdr>
        <w:top w:val="none" w:sz="0" w:space="0" w:color="auto"/>
        <w:left w:val="none" w:sz="0" w:space="0" w:color="auto"/>
        <w:bottom w:val="none" w:sz="0" w:space="0" w:color="auto"/>
        <w:right w:val="none" w:sz="0" w:space="0" w:color="auto"/>
      </w:divBdr>
    </w:div>
    <w:div w:id="755785434">
      <w:bodyDiv w:val="1"/>
      <w:marLeft w:val="0"/>
      <w:marRight w:val="0"/>
      <w:marTop w:val="0"/>
      <w:marBottom w:val="0"/>
      <w:divBdr>
        <w:top w:val="none" w:sz="0" w:space="0" w:color="auto"/>
        <w:left w:val="none" w:sz="0" w:space="0" w:color="auto"/>
        <w:bottom w:val="none" w:sz="0" w:space="0" w:color="auto"/>
        <w:right w:val="none" w:sz="0" w:space="0" w:color="auto"/>
      </w:divBdr>
      <w:divsChild>
        <w:div w:id="67773403">
          <w:marLeft w:val="0"/>
          <w:marRight w:val="0"/>
          <w:marTop w:val="0"/>
          <w:marBottom w:val="0"/>
          <w:divBdr>
            <w:top w:val="none" w:sz="0" w:space="0" w:color="auto"/>
            <w:left w:val="none" w:sz="0" w:space="0" w:color="auto"/>
            <w:bottom w:val="none" w:sz="0" w:space="0" w:color="auto"/>
            <w:right w:val="none" w:sz="0" w:space="0" w:color="auto"/>
          </w:divBdr>
          <w:divsChild>
            <w:div w:id="5601422">
              <w:marLeft w:val="0"/>
              <w:marRight w:val="0"/>
              <w:marTop w:val="0"/>
              <w:marBottom w:val="0"/>
              <w:divBdr>
                <w:top w:val="none" w:sz="0" w:space="0" w:color="auto"/>
                <w:left w:val="none" w:sz="0" w:space="0" w:color="auto"/>
                <w:bottom w:val="none" w:sz="0" w:space="0" w:color="auto"/>
                <w:right w:val="none" w:sz="0" w:space="0" w:color="auto"/>
              </w:divBdr>
              <w:divsChild>
                <w:div w:id="218130683">
                  <w:marLeft w:val="-225"/>
                  <w:marRight w:val="-225"/>
                  <w:marTop w:val="0"/>
                  <w:marBottom w:val="0"/>
                  <w:divBdr>
                    <w:top w:val="none" w:sz="0" w:space="0" w:color="auto"/>
                    <w:left w:val="none" w:sz="0" w:space="0" w:color="auto"/>
                    <w:bottom w:val="none" w:sz="0" w:space="0" w:color="auto"/>
                    <w:right w:val="none" w:sz="0" w:space="0" w:color="auto"/>
                  </w:divBdr>
                  <w:divsChild>
                    <w:div w:id="16882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81634">
      <w:bodyDiv w:val="1"/>
      <w:marLeft w:val="0"/>
      <w:marRight w:val="0"/>
      <w:marTop w:val="0"/>
      <w:marBottom w:val="0"/>
      <w:divBdr>
        <w:top w:val="none" w:sz="0" w:space="0" w:color="auto"/>
        <w:left w:val="none" w:sz="0" w:space="0" w:color="auto"/>
        <w:bottom w:val="none" w:sz="0" w:space="0" w:color="auto"/>
        <w:right w:val="none" w:sz="0" w:space="0" w:color="auto"/>
      </w:divBdr>
      <w:divsChild>
        <w:div w:id="1822117465">
          <w:marLeft w:val="0"/>
          <w:marRight w:val="0"/>
          <w:marTop w:val="0"/>
          <w:marBottom w:val="0"/>
          <w:divBdr>
            <w:top w:val="none" w:sz="0" w:space="0" w:color="auto"/>
            <w:left w:val="none" w:sz="0" w:space="0" w:color="auto"/>
            <w:bottom w:val="none" w:sz="0" w:space="0" w:color="auto"/>
            <w:right w:val="none" w:sz="0" w:space="0" w:color="auto"/>
          </w:divBdr>
          <w:divsChild>
            <w:div w:id="501243166">
              <w:marLeft w:val="0"/>
              <w:marRight w:val="0"/>
              <w:marTop w:val="225"/>
              <w:marBottom w:val="450"/>
              <w:divBdr>
                <w:top w:val="none" w:sz="0" w:space="0" w:color="auto"/>
                <w:left w:val="none" w:sz="0" w:space="0" w:color="auto"/>
                <w:bottom w:val="none" w:sz="0" w:space="0" w:color="auto"/>
                <w:right w:val="none" w:sz="0" w:space="0" w:color="auto"/>
              </w:divBdr>
            </w:div>
          </w:divsChild>
        </w:div>
      </w:divsChild>
    </w:div>
    <w:div w:id="1433286310">
      <w:bodyDiv w:val="1"/>
      <w:marLeft w:val="0"/>
      <w:marRight w:val="0"/>
      <w:marTop w:val="0"/>
      <w:marBottom w:val="0"/>
      <w:divBdr>
        <w:top w:val="none" w:sz="0" w:space="0" w:color="auto"/>
        <w:left w:val="none" w:sz="0" w:space="0" w:color="auto"/>
        <w:bottom w:val="none" w:sz="0" w:space="0" w:color="auto"/>
        <w:right w:val="none" w:sz="0" w:space="0" w:color="auto"/>
      </w:divBdr>
    </w:div>
    <w:div w:id="1437825130">
      <w:bodyDiv w:val="1"/>
      <w:marLeft w:val="0"/>
      <w:marRight w:val="0"/>
      <w:marTop w:val="0"/>
      <w:marBottom w:val="0"/>
      <w:divBdr>
        <w:top w:val="none" w:sz="0" w:space="0" w:color="auto"/>
        <w:left w:val="none" w:sz="0" w:space="0" w:color="auto"/>
        <w:bottom w:val="none" w:sz="0" w:space="0" w:color="auto"/>
        <w:right w:val="none" w:sz="0" w:space="0" w:color="auto"/>
      </w:divBdr>
    </w:div>
    <w:div w:id="1509442619">
      <w:bodyDiv w:val="1"/>
      <w:marLeft w:val="0"/>
      <w:marRight w:val="0"/>
      <w:marTop w:val="0"/>
      <w:marBottom w:val="0"/>
      <w:divBdr>
        <w:top w:val="none" w:sz="0" w:space="0" w:color="auto"/>
        <w:left w:val="none" w:sz="0" w:space="0" w:color="auto"/>
        <w:bottom w:val="none" w:sz="0" w:space="0" w:color="auto"/>
        <w:right w:val="none" w:sz="0" w:space="0" w:color="auto"/>
      </w:divBdr>
    </w:div>
    <w:div w:id="1566142241">
      <w:bodyDiv w:val="1"/>
      <w:marLeft w:val="0"/>
      <w:marRight w:val="0"/>
      <w:marTop w:val="0"/>
      <w:marBottom w:val="0"/>
      <w:divBdr>
        <w:top w:val="none" w:sz="0" w:space="0" w:color="auto"/>
        <w:left w:val="none" w:sz="0" w:space="0" w:color="auto"/>
        <w:bottom w:val="none" w:sz="0" w:space="0" w:color="auto"/>
        <w:right w:val="none" w:sz="0" w:space="0" w:color="auto"/>
      </w:divBdr>
    </w:div>
    <w:div w:id="1763531359">
      <w:bodyDiv w:val="1"/>
      <w:marLeft w:val="0"/>
      <w:marRight w:val="0"/>
      <w:marTop w:val="0"/>
      <w:marBottom w:val="0"/>
      <w:divBdr>
        <w:top w:val="none" w:sz="0" w:space="0" w:color="auto"/>
        <w:left w:val="none" w:sz="0" w:space="0" w:color="auto"/>
        <w:bottom w:val="none" w:sz="0" w:space="0" w:color="auto"/>
        <w:right w:val="none" w:sz="0" w:space="0" w:color="auto"/>
      </w:divBdr>
    </w:div>
    <w:div w:id="191955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esktop\&#1055;&#1080;&#1089;&#1100;&#1084;&#1072;\&#1044;&#1080;&#1072;&#1075;&#1088;&#1072;&#1084;&#1084;&#1099;%20&#1057;&#1069;&#1056;.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alpha val="70000"/>
              </a:schemeClr>
            </a:solidFill>
            <a:ln>
              <a:noFill/>
            </a:ln>
            <a:effectLst/>
          </c:spPr>
          <c:invertIfNegative val="0"/>
          <c:dLbls>
            <c:spPr>
              <a:noFill/>
              <a:ln>
                <a:noFill/>
              </a:ln>
              <a:effectLst/>
            </c:spPr>
            <c:txPr>
              <a:bodyPr rot="0" spcFirstLastPara="1" vertOverflow="ellipsis" vert="horz" wrap="square" anchor="ctr" anchorCtr="1"/>
              <a:lstStyle/>
              <a:p>
                <a:pPr>
                  <a:defRPr sz="14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Лист1!$B$4:$E$4</c:f>
              <c:numCache>
                <c:formatCode>General</c:formatCode>
                <c:ptCount val="4"/>
                <c:pt idx="1">
                  <c:v>2017</c:v>
                </c:pt>
                <c:pt idx="2">
                  <c:v>2018</c:v>
                </c:pt>
                <c:pt idx="3">
                  <c:v>2019</c:v>
                </c:pt>
              </c:numCache>
            </c:numRef>
          </c:cat>
          <c:val>
            <c:numRef>
              <c:f>Лист1!$B$5:$E$5</c:f>
              <c:numCache>
                <c:formatCode>General</c:formatCode>
                <c:ptCount val="4"/>
                <c:pt idx="1">
                  <c:v>11572.2</c:v>
                </c:pt>
                <c:pt idx="2">
                  <c:v>11672.38</c:v>
                </c:pt>
                <c:pt idx="3">
                  <c:v>11714.05</c:v>
                </c:pt>
              </c:numCache>
            </c:numRef>
          </c:val>
          <c:extLst>
            <c:ext xmlns:c16="http://schemas.microsoft.com/office/drawing/2014/chart" uri="{C3380CC4-5D6E-409C-BE32-E72D297353CC}">
              <c16:uniqueId val="{00000000-BD84-4192-A9F5-35D8A66101FB}"/>
            </c:ext>
          </c:extLst>
        </c:ser>
        <c:dLbls>
          <c:dLblPos val="outEnd"/>
          <c:showLegendKey val="0"/>
          <c:showVal val="1"/>
          <c:showCatName val="0"/>
          <c:showSerName val="0"/>
          <c:showPercent val="0"/>
          <c:showBubbleSize val="0"/>
        </c:dLbls>
        <c:gapWidth val="80"/>
        <c:overlap val="25"/>
        <c:axId val="462074904"/>
        <c:axId val="462076544"/>
      </c:barChart>
      <c:catAx>
        <c:axId val="462074904"/>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1400" b="0" i="0" u="none" strike="noStrike" kern="1200" cap="none" spc="20" normalizeH="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2076544"/>
        <c:crosses val="autoZero"/>
        <c:auto val="1"/>
        <c:lblAlgn val="ctr"/>
        <c:lblOffset val="100"/>
        <c:noMultiLvlLbl val="0"/>
      </c:catAx>
      <c:valAx>
        <c:axId val="462076544"/>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spc="2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462074904"/>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sz="1400">
          <a:latin typeface="Times New Roman" panose="02020603050405020304" pitchFamily="18" charset="0"/>
          <a:cs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15875" cap="flat" cmpd="sng" algn="ctr">
        <a:solidFill>
          <a:schemeClr val="tx1">
            <a:lumMod val="25000"/>
            <a:lumOff val="75000"/>
          </a:schemeClr>
        </a:solidFill>
        <a:round/>
      </a:ln>
    </cs:spPr>
    <cs:defRPr sz="900" kern="1200" cap="none" spc="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70000"/>
        </a:schemeClr>
      </a:solidFill>
    </cs:spPr>
  </cs:dataPoint>
  <cs:dataPoint3D>
    <cs:lnRef idx="0"/>
    <cs:fillRef idx="0">
      <cs:styleClr val="auto"/>
    </cs:fillRef>
    <cs:effectRef idx="0"/>
    <cs:fontRef idx="minor">
      <a:schemeClr val="dk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alpha val="70000"/>
          </a:schemeClr>
        </a:solidFill>
        <a:round/>
      </a:ln>
    </cs:spPr>
  </cs:dataPointLine>
  <cs:dataPointMarker>
    <cs:lnRef idx="0"/>
    <cs:fillRef idx="0">
      <cs:styleClr val="auto"/>
    </cs:fillRef>
    <cs:effectRef idx="0"/>
    <cs:fontRef idx="minor">
      <a:schemeClr val="dk1"/>
    </cs:fontRef>
    <cs:spPr>
      <a:solidFill>
        <a:schemeClr val="phClr">
          <a:alpha val="70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5000"/>
            <a:lumOff val="9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baseline="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1600" b="0" i="0" kern="1200" cap="none" spc="50" normalizeH="0" baseline="0"/>
  </cs:title>
  <cs:trendline>
    <cs:lnRef idx="0">
      <cs:styleClr val="auto"/>
    </cs:lnRef>
    <cs:fillRef idx="0"/>
    <cs:effectRef idx="0"/>
    <cs:fontRef idx="minor">
      <a:schemeClr val="dk1"/>
    </cs:fontRef>
    <cs:spPr>
      <a:ln w="1587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spc="20" baseline="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6F3883-30C9-48CA-BF21-C038D2298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8070</TotalTime>
  <Pages>32</Pages>
  <Words>11404</Words>
  <Characters>65005</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Валериевна</cp:lastModifiedBy>
  <cp:revision>480</cp:revision>
  <cp:lastPrinted>2020-07-10T07:07:00Z</cp:lastPrinted>
  <dcterms:created xsi:type="dcterms:W3CDTF">2018-05-23T10:48:00Z</dcterms:created>
  <dcterms:modified xsi:type="dcterms:W3CDTF">2021-04-30T09:07:00Z</dcterms:modified>
</cp:coreProperties>
</file>